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5903" w14:textId="77777777" w:rsidR="00C35245" w:rsidRDefault="00C35245">
      <w:pPr>
        <w:spacing w:before="11"/>
        <w:rPr>
          <w:rFonts w:ascii="Times New Roman" w:eastAsia="Times New Roman" w:hAnsi="Times New Roman" w:cs="Times New Roman"/>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4518"/>
        <w:gridCol w:w="787"/>
        <w:gridCol w:w="2070"/>
        <w:gridCol w:w="1170"/>
        <w:gridCol w:w="2430"/>
      </w:tblGrid>
      <w:tr w:rsidR="00C35245" w14:paraId="4E0203EE" w14:textId="77777777">
        <w:trPr>
          <w:trHeight w:hRule="exact" w:val="958"/>
        </w:trPr>
        <w:tc>
          <w:tcPr>
            <w:tcW w:w="10975" w:type="dxa"/>
            <w:gridSpan w:val="5"/>
            <w:tcBorders>
              <w:top w:val="single" w:sz="13" w:space="0" w:color="000000"/>
              <w:left w:val="single" w:sz="5" w:space="0" w:color="000000"/>
              <w:bottom w:val="single" w:sz="17" w:space="0" w:color="F1F1F1"/>
              <w:right w:val="single" w:sz="5" w:space="0" w:color="000000"/>
            </w:tcBorders>
          </w:tcPr>
          <w:p w14:paraId="250D8456" w14:textId="77777777" w:rsidR="00C35245" w:rsidRDefault="00014960">
            <w:pPr>
              <w:pStyle w:val="TableParagraph"/>
              <w:spacing w:before="159" w:line="367" w:lineRule="exact"/>
              <w:ind w:left="359"/>
              <w:jc w:val="center"/>
              <w:rPr>
                <w:rFonts w:ascii="Arial" w:eastAsia="Arial" w:hAnsi="Arial" w:cs="Arial"/>
                <w:sz w:val="32"/>
                <w:szCs w:val="32"/>
              </w:rPr>
            </w:pPr>
            <w:r>
              <w:rPr>
                <w:rFonts w:ascii="Arial"/>
                <w:b/>
                <w:spacing w:val="-1"/>
                <w:sz w:val="32"/>
              </w:rPr>
              <w:t>APEC Model Wine Certificate</w:t>
            </w:r>
          </w:p>
          <w:p w14:paraId="129A8C38" w14:textId="77777777" w:rsidR="00C35245" w:rsidRDefault="00014960">
            <w:pPr>
              <w:pStyle w:val="TableParagraph"/>
              <w:spacing w:line="229" w:lineRule="exact"/>
              <w:ind w:left="360"/>
              <w:jc w:val="center"/>
              <w:rPr>
                <w:rFonts w:ascii="Arial" w:eastAsia="Arial" w:hAnsi="Arial" w:cs="Arial"/>
                <w:sz w:val="20"/>
                <w:szCs w:val="20"/>
              </w:rPr>
            </w:pPr>
            <w:r>
              <w:rPr>
                <w:rFonts w:ascii="Arial"/>
                <w:spacing w:val="-1"/>
                <w:sz w:val="20"/>
              </w:rPr>
              <w:t>for Wine Shipped Between</w:t>
            </w:r>
            <w:r>
              <w:rPr>
                <w:rFonts w:ascii="Arial"/>
                <w:spacing w:val="-2"/>
                <w:sz w:val="20"/>
              </w:rPr>
              <w:t xml:space="preserve"> </w:t>
            </w:r>
            <w:r>
              <w:rPr>
                <w:rFonts w:ascii="Arial"/>
                <w:spacing w:val="-1"/>
                <w:sz w:val="20"/>
              </w:rPr>
              <w:t>APEC Economies</w:t>
            </w:r>
          </w:p>
        </w:tc>
      </w:tr>
      <w:tr w:rsidR="00C35245" w14:paraId="272FF540" w14:textId="77777777">
        <w:trPr>
          <w:trHeight w:hRule="exact" w:val="340"/>
        </w:trPr>
        <w:tc>
          <w:tcPr>
            <w:tcW w:w="10975" w:type="dxa"/>
            <w:gridSpan w:val="5"/>
            <w:tcBorders>
              <w:top w:val="single" w:sz="17" w:space="0" w:color="F1F1F1"/>
              <w:left w:val="single" w:sz="5" w:space="0" w:color="000000"/>
              <w:bottom w:val="single" w:sz="17" w:space="0" w:color="F1F1F1"/>
              <w:right w:val="single" w:sz="5" w:space="0" w:color="000000"/>
            </w:tcBorders>
            <w:shd w:val="clear" w:color="auto" w:fill="F1F1F1"/>
          </w:tcPr>
          <w:p w14:paraId="3E5D9528" w14:textId="77777777" w:rsidR="00C35245" w:rsidRDefault="00014960">
            <w:pPr>
              <w:pStyle w:val="TableParagraph"/>
              <w:spacing w:before="37"/>
              <w:jc w:val="center"/>
              <w:rPr>
                <w:rFonts w:ascii="Arial" w:eastAsia="Arial" w:hAnsi="Arial" w:cs="Arial"/>
                <w:sz w:val="18"/>
                <w:szCs w:val="18"/>
              </w:rPr>
            </w:pPr>
            <w:r>
              <w:rPr>
                <w:rFonts w:ascii="Arial"/>
                <w:i/>
                <w:spacing w:val="-1"/>
                <w:sz w:val="18"/>
              </w:rPr>
              <w:t>See</w:t>
            </w:r>
            <w:r>
              <w:rPr>
                <w:rFonts w:ascii="Arial"/>
                <w:i/>
                <w:sz w:val="18"/>
              </w:rPr>
              <w:t xml:space="preserve"> </w:t>
            </w:r>
            <w:r>
              <w:rPr>
                <w:rFonts w:ascii="Arial"/>
                <w:i/>
                <w:spacing w:val="-1"/>
                <w:sz w:val="18"/>
              </w:rPr>
              <w:t>instructions</w:t>
            </w:r>
            <w:r>
              <w:rPr>
                <w:rFonts w:ascii="Arial"/>
                <w:i/>
                <w:sz w:val="18"/>
              </w:rPr>
              <w:t xml:space="preserve"> </w:t>
            </w:r>
            <w:r>
              <w:rPr>
                <w:rFonts w:ascii="Arial"/>
                <w:i/>
                <w:spacing w:val="-1"/>
                <w:sz w:val="18"/>
              </w:rPr>
              <w:t>that accompany</w:t>
            </w:r>
            <w:r>
              <w:rPr>
                <w:rFonts w:ascii="Arial"/>
                <w:i/>
                <w:sz w:val="18"/>
              </w:rPr>
              <w:t xml:space="preserve"> </w:t>
            </w:r>
            <w:r>
              <w:rPr>
                <w:rFonts w:ascii="Arial"/>
                <w:i/>
                <w:spacing w:val="-1"/>
                <w:sz w:val="18"/>
              </w:rPr>
              <w:t>this</w:t>
            </w:r>
            <w:r>
              <w:rPr>
                <w:rFonts w:ascii="Arial"/>
                <w:i/>
                <w:sz w:val="18"/>
              </w:rPr>
              <w:t xml:space="preserve"> </w:t>
            </w:r>
            <w:r>
              <w:rPr>
                <w:rFonts w:ascii="Arial"/>
                <w:i/>
                <w:spacing w:val="-1"/>
                <w:sz w:val="18"/>
              </w:rPr>
              <w:t>form.</w:t>
            </w:r>
          </w:p>
        </w:tc>
      </w:tr>
      <w:tr w:rsidR="00C35245" w14:paraId="5CD71774" w14:textId="77777777">
        <w:trPr>
          <w:trHeight w:hRule="exact" w:val="644"/>
        </w:trPr>
        <w:tc>
          <w:tcPr>
            <w:tcW w:w="5305" w:type="dxa"/>
            <w:gridSpan w:val="2"/>
            <w:tcBorders>
              <w:top w:val="single" w:sz="17" w:space="0" w:color="F1F1F1"/>
              <w:left w:val="single" w:sz="5" w:space="0" w:color="000000"/>
              <w:bottom w:val="single" w:sz="5" w:space="0" w:color="000000"/>
              <w:right w:val="single" w:sz="5" w:space="0" w:color="000000"/>
            </w:tcBorders>
          </w:tcPr>
          <w:p w14:paraId="75E06A4B" w14:textId="77777777" w:rsidR="00C35245" w:rsidRDefault="00014960">
            <w:pPr>
              <w:pStyle w:val="TableParagraph"/>
              <w:spacing w:before="11"/>
              <w:ind w:left="102"/>
              <w:rPr>
                <w:rFonts w:ascii="Arial" w:eastAsia="Arial" w:hAnsi="Arial" w:cs="Arial"/>
                <w:sz w:val="16"/>
                <w:szCs w:val="16"/>
              </w:rPr>
            </w:pPr>
            <w:r>
              <w:rPr>
                <w:rFonts w:ascii="Arial"/>
                <w:b/>
                <w:sz w:val="16"/>
              </w:rPr>
              <w:t>1.</w:t>
            </w:r>
            <w:r>
              <w:rPr>
                <w:rFonts w:ascii="Arial"/>
                <w:b/>
                <w:spacing w:val="-9"/>
                <w:sz w:val="16"/>
              </w:rPr>
              <w:t xml:space="preserve"> </w:t>
            </w:r>
            <w:r>
              <w:rPr>
                <w:rFonts w:ascii="Arial"/>
                <w:b/>
                <w:sz w:val="16"/>
              </w:rPr>
              <w:t>Exporter:</w:t>
            </w:r>
          </w:p>
        </w:tc>
        <w:tc>
          <w:tcPr>
            <w:tcW w:w="5670" w:type="dxa"/>
            <w:gridSpan w:val="3"/>
            <w:tcBorders>
              <w:top w:val="single" w:sz="17" w:space="0" w:color="F1F1F1"/>
              <w:left w:val="single" w:sz="5" w:space="0" w:color="000000"/>
              <w:bottom w:val="single" w:sz="5" w:space="0" w:color="000000"/>
              <w:right w:val="single" w:sz="5" w:space="0" w:color="000000"/>
            </w:tcBorders>
          </w:tcPr>
          <w:p w14:paraId="3D5ABB7A" w14:textId="77777777" w:rsidR="00C35245" w:rsidRDefault="00014960">
            <w:pPr>
              <w:pStyle w:val="TableParagraph"/>
              <w:spacing w:before="11"/>
              <w:ind w:left="100"/>
              <w:rPr>
                <w:rFonts w:ascii="Arial" w:eastAsia="Arial" w:hAnsi="Arial" w:cs="Arial"/>
                <w:sz w:val="16"/>
                <w:szCs w:val="16"/>
              </w:rPr>
            </w:pPr>
            <w:r>
              <w:rPr>
                <w:rFonts w:ascii="Arial"/>
                <w:b/>
                <w:sz w:val="16"/>
              </w:rPr>
              <w:t>2.</w:t>
            </w:r>
            <w:r>
              <w:rPr>
                <w:rFonts w:ascii="Arial"/>
                <w:b/>
                <w:spacing w:val="-17"/>
                <w:sz w:val="16"/>
              </w:rPr>
              <w:t xml:space="preserve"> </w:t>
            </w:r>
            <w:r>
              <w:rPr>
                <w:rFonts w:ascii="Arial"/>
                <w:b/>
                <w:sz w:val="16"/>
              </w:rPr>
              <w:t>Importer/Consignee:</w:t>
            </w:r>
          </w:p>
        </w:tc>
      </w:tr>
      <w:tr w:rsidR="00C35245" w14:paraId="519DEA6F" w14:textId="77777777">
        <w:trPr>
          <w:trHeight w:hRule="exact" w:val="644"/>
        </w:trPr>
        <w:tc>
          <w:tcPr>
            <w:tcW w:w="5305" w:type="dxa"/>
            <w:gridSpan w:val="2"/>
            <w:tcBorders>
              <w:top w:val="single" w:sz="5" w:space="0" w:color="000000"/>
              <w:left w:val="single" w:sz="5" w:space="0" w:color="000000"/>
              <w:bottom w:val="single" w:sz="5" w:space="0" w:color="000000"/>
              <w:right w:val="single" w:sz="5" w:space="0" w:color="000000"/>
            </w:tcBorders>
          </w:tcPr>
          <w:p w14:paraId="42AB98B4" w14:textId="77777777" w:rsidR="00C35245" w:rsidRDefault="00014960">
            <w:pPr>
              <w:pStyle w:val="TableParagraph"/>
              <w:spacing w:before="25"/>
              <w:ind w:left="102"/>
              <w:rPr>
                <w:rFonts w:ascii="Arial" w:eastAsia="Arial" w:hAnsi="Arial" w:cs="Arial"/>
                <w:sz w:val="16"/>
                <w:szCs w:val="16"/>
              </w:rPr>
            </w:pPr>
            <w:r>
              <w:rPr>
                <w:rFonts w:ascii="Arial" w:eastAsia="Arial" w:hAnsi="Arial" w:cs="Arial"/>
                <w:b/>
                <w:bCs/>
                <w:sz w:val="16"/>
                <w:szCs w:val="16"/>
              </w:rPr>
              <w:t>3.</w:t>
            </w:r>
            <w:r>
              <w:rPr>
                <w:rFonts w:ascii="Arial" w:eastAsia="Arial" w:hAnsi="Arial" w:cs="Arial"/>
                <w:b/>
                <w:bCs/>
                <w:spacing w:val="-9"/>
                <w:sz w:val="16"/>
                <w:szCs w:val="16"/>
              </w:rPr>
              <w:t xml:space="preserve"> </w:t>
            </w:r>
            <w:r>
              <w:rPr>
                <w:rFonts w:ascii="Arial" w:eastAsia="Arial" w:hAnsi="Arial" w:cs="Arial"/>
                <w:b/>
                <w:bCs/>
                <w:sz w:val="16"/>
                <w:szCs w:val="16"/>
              </w:rPr>
              <w:t>Exporter’s</w:t>
            </w:r>
            <w:r>
              <w:rPr>
                <w:rFonts w:ascii="Arial" w:eastAsia="Arial" w:hAnsi="Arial" w:cs="Arial"/>
                <w:b/>
                <w:bCs/>
                <w:spacing w:val="-7"/>
                <w:sz w:val="16"/>
                <w:szCs w:val="16"/>
              </w:rPr>
              <w:t xml:space="preserve"> </w:t>
            </w:r>
            <w:r>
              <w:rPr>
                <w:rFonts w:ascii="Arial" w:eastAsia="Arial" w:hAnsi="Arial" w:cs="Arial"/>
                <w:b/>
                <w:bCs/>
                <w:spacing w:val="-1"/>
                <w:sz w:val="16"/>
                <w:szCs w:val="16"/>
              </w:rPr>
              <w:t>Address:</w:t>
            </w:r>
          </w:p>
        </w:tc>
        <w:tc>
          <w:tcPr>
            <w:tcW w:w="5670" w:type="dxa"/>
            <w:gridSpan w:val="3"/>
            <w:tcBorders>
              <w:top w:val="single" w:sz="5" w:space="0" w:color="000000"/>
              <w:left w:val="single" w:sz="5" w:space="0" w:color="000000"/>
              <w:bottom w:val="single" w:sz="5" w:space="0" w:color="000000"/>
              <w:right w:val="single" w:sz="5" w:space="0" w:color="000000"/>
            </w:tcBorders>
          </w:tcPr>
          <w:p w14:paraId="4C0E09E1" w14:textId="77777777" w:rsidR="00C35245" w:rsidRDefault="00014960">
            <w:pPr>
              <w:pStyle w:val="TableParagraph"/>
              <w:spacing w:before="25"/>
              <w:ind w:left="100"/>
              <w:rPr>
                <w:rFonts w:ascii="Arial" w:eastAsia="Arial" w:hAnsi="Arial" w:cs="Arial"/>
                <w:sz w:val="16"/>
                <w:szCs w:val="16"/>
              </w:rPr>
            </w:pPr>
            <w:r>
              <w:rPr>
                <w:rFonts w:ascii="Arial" w:eastAsia="Arial" w:hAnsi="Arial" w:cs="Arial"/>
                <w:b/>
                <w:bCs/>
                <w:sz w:val="16"/>
                <w:szCs w:val="16"/>
              </w:rPr>
              <w:t>4.</w:t>
            </w:r>
            <w:r>
              <w:rPr>
                <w:rFonts w:ascii="Arial" w:eastAsia="Arial" w:hAnsi="Arial" w:cs="Arial"/>
                <w:b/>
                <w:bCs/>
                <w:spacing w:val="-13"/>
                <w:sz w:val="16"/>
                <w:szCs w:val="16"/>
              </w:rPr>
              <w:t xml:space="preserve"> </w:t>
            </w:r>
            <w:r>
              <w:rPr>
                <w:rFonts w:ascii="Arial" w:eastAsia="Arial" w:hAnsi="Arial" w:cs="Arial"/>
                <w:b/>
                <w:bCs/>
                <w:sz w:val="16"/>
                <w:szCs w:val="16"/>
              </w:rPr>
              <w:t>Importer/Consignee’s</w:t>
            </w:r>
            <w:r>
              <w:rPr>
                <w:rFonts w:ascii="Arial" w:eastAsia="Arial" w:hAnsi="Arial" w:cs="Arial"/>
                <w:b/>
                <w:bCs/>
                <w:spacing w:val="-11"/>
                <w:sz w:val="16"/>
                <w:szCs w:val="16"/>
              </w:rPr>
              <w:t xml:space="preserve"> </w:t>
            </w:r>
            <w:r>
              <w:rPr>
                <w:rFonts w:ascii="Arial" w:eastAsia="Arial" w:hAnsi="Arial" w:cs="Arial"/>
                <w:b/>
                <w:bCs/>
                <w:spacing w:val="-1"/>
                <w:sz w:val="16"/>
                <w:szCs w:val="16"/>
              </w:rPr>
              <w:t>Address:</w:t>
            </w:r>
          </w:p>
        </w:tc>
      </w:tr>
      <w:tr w:rsidR="00C35245" w14:paraId="73E11239" w14:textId="77777777">
        <w:trPr>
          <w:trHeight w:hRule="exact" w:val="643"/>
        </w:trPr>
        <w:tc>
          <w:tcPr>
            <w:tcW w:w="5305" w:type="dxa"/>
            <w:gridSpan w:val="2"/>
            <w:tcBorders>
              <w:top w:val="single" w:sz="5" w:space="0" w:color="000000"/>
              <w:left w:val="single" w:sz="5" w:space="0" w:color="000000"/>
              <w:bottom w:val="single" w:sz="5" w:space="0" w:color="000000"/>
              <w:right w:val="single" w:sz="5" w:space="0" w:color="000000"/>
            </w:tcBorders>
          </w:tcPr>
          <w:p w14:paraId="32377B2B" w14:textId="77777777" w:rsidR="00C35245" w:rsidRDefault="00014960">
            <w:pPr>
              <w:pStyle w:val="TableParagraph"/>
              <w:spacing w:before="25"/>
              <w:ind w:left="102" w:right="406"/>
              <w:rPr>
                <w:rFonts w:ascii="Arial" w:eastAsia="Arial" w:hAnsi="Arial" w:cs="Arial"/>
                <w:sz w:val="16"/>
                <w:szCs w:val="16"/>
              </w:rPr>
            </w:pPr>
            <w:r>
              <w:rPr>
                <w:rFonts w:ascii="Arial" w:eastAsia="Arial" w:hAnsi="Arial" w:cs="Arial"/>
                <w:b/>
                <w:bCs/>
                <w:spacing w:val="-1"/>
                <w:sz w:val="16"/>
                <w:szCs w:val="16"/>
              </w:rPr>
              <w:t>5.</w:t>
            </w:r>
            <w:r>
              <w:rPr>
                <w:rFonts w:ascii="Arial" w:eastAsia="Arial" w:hAnsi="Arial" w:cs="Arial"/>
                <w:b/>
                <w:bCs/>
                <w:spacing w:val="-7"/>
                <w:sz w:val="16"/>
                <w:szCs w:val="16"/>
              </w:rPr>
              <w:t xml:space="preserve"> </w:t>
            </w:r>
            <w:r>
              <w:rPr>
                <w:rFonts w:ascii="Arial" w:eastAsia="Arial" w:hAnsi="Arial" w:cs="Arial"/>
                <w:b/>
                <w:bCs/>
                <w:spacing w:val="-1"/>
                <w:sz w:val="16"/>
                <w:szCs w:val="16"/>
              </w:rPr>
              <w:t>Exporter’s</w:t>
            </w:r>
            <w:r>
              <w:rPr>
                <w:rFonts w:ascii="Arial" w:eastAsia="Arial" w:hAnsi="Arial" w:cs="Arial"/>
                <w:b/>
                <w:bCs/>
                <w:spacing w:val="-7"/>
                <w:sz w:val="16"/>
                <w:szCs w:val="16"/>
              </w:rPr>
              <w:t xml:space="preserve"> </w:t>
            </w:r>
            <w:r>
              <w:rPr>
                <w:rFonts w:ascii="Arial" w:eastAsia="Arial" w:hAnsi="Arial" w:cs="Arial"/>
                <w:b/>
                <w:bCs/>
                <w:sz w:val="16"/>
                <w:szCs w:val="16"/>
              </w:rPr>
              <w:t>Wine</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7"/>
                <w:sz w:val="16"/>
                <w:szCs w:val="16"/>
              </w:rPr>
              <w:t xml:space="preserve"> </w:t>
            </w:r>
            <w:r>
              <w:rPr>
                <w:rFonts w:ascii="Arial" w:eastAsia="Arial" w:hAnsi="Arial" w:cs="Arial"/>
                <w:b/>
                <w:bCs/>
                <w:spacing w:val="-1"/>
                <w:sz w:val="16"/>
                <w:szCs w:val="16"/>
              </w:rPr>
              <w:t>License</w:t>
            </w:r>
            <w:r>
              <w:rPr>
                <w:rFonts w:ascii="Arial" w:eastAsia="Arial" w:hAnsi="Arial" w:cs="Arial"/>
                <w:b/>
                <w:bCs/>
                <w:spacing w:val="-5"/>
                <w:sz w:val="16"/>
                <w:szCs w:val="16"/>
              </w:rPr>
              <w:t xml:space="preserve"> </w:t>
            </w:r>
            <w:r>
              <w:rPr>
                <w:rFonts w:ascii="Arial" w:eastAsia="Arial" w:hAnsi="Arial" w:cs="Arial"/>
                <w:b/>
                <w:bCs/>
                <w:spacing w:val="-1"/>
                <w:sz w:val="16"/>
                <w:szCs w:val="16"/>
              </w:rPr>
              <w:t>or</w:t>
            </w:r>
            <w:r>
              <w:rPr>
                <w:rFonts w:ascii="Arial" w:eastAsia="Arial" w:hAnsi="Arial" w:cs="Arial"/>
                <w:b/>
                <w:bCs/>
                <w:spacing w:val="-7"/>
                <w:sz w:val="16"/>
                <w:szCs w:val="16"/>
              </w:rPr>
              <w:t xml:space="preserve"> </w:t>
            </w:r>
            <w:r>
              <w:rPr>
                <w:rFonts w:ascii="Arial" w:eastAsia="Arial" w:hAnsi="Arial" w:cs="Arial"/>
                <w:b/>
                <w:bCs/>
                <w:spacing w:val="-1"/>
                <w:sz w:val="16"/>
                <w:szCs w:val="16"/>
              </w:rPr>
              <w:t>Permit</w:t>
            </w:r>
            <w:r>
              <w:rPr>
                <w:rFonts w:ascii="Arial" w:eastAsia="Arial" w:hAnsi="Arial" w:cs="Arial"/>
                <w:b/>
                <w:bCs/>
                <w:spacing w:val="-6"/>
                <w:sz w:val="16"/>
                <w:szCs w:val="16"/>
              </w:rPr>
              <w:t xml:space="preserve"> </w:t>
            </w:r>
            <w:r>
              <w:rPr>
                <w:rFonts w:ascii="Arial" w:eastAsia="Arial" w:hAnsi="Arial" w:cs="Arial"/>
                <w:b/>
                <w:bCs/>
                <w:spacing w:val="-1"/>
                <w:sz w:val="16"/>
                <w:szCs w:val="16"/>
              </w:rPr>
              <w:t>Information</w:t>
            </w:r>
            <w:r>
              <w:rPr>
                <w:rFonts w:ascii="Arial" w:eastAsia="Arial" w:hAnsi="Arial" w:cs="Arial"/>
                <w:b/>
                <w:bCs/>
                <w:spacing w:val="-7"/>
                <w:sz w:val="16"/>
                <w:szCs w:val="16"/>
              </w:rPr>
              <w:t xml:space="preserve"> </w:t>
            </w:r>
            <w:r>
              <w:rPr>
                <w:rFonts w:ascii="Arial" w:eastAsia="Arial" w:hAnsi="Arial" w:cs="Arial"/>
                <w:b/>
                <w:bCs/>
                <w:sz w:val="16"/>
                <w:szCs w:val="16"/>
              </w:rPr>
              <w:t>(if</w:t>
            </w:r>
            <w:r>
              <w:rPr>
                <w:rFonts w:ascii="Arial" w:eastAsia="Arial" w:hAnsi="Arial" w:cs="Arial"/>
                <w:b/>
                <w:bCs/>
                <w:spacing w:val="49"/>
                <w:w w:val="99"/>
                <w:sz w:val="16"/>
                <w:szCs w:val="16"/>
              </w:rPr>
              <w:t xml:space="preserve"> </w:t>
            </w:r>
            <w:r>
              <w:rPr>
                <w:rFonts w:ascii="Arial" w:eastAsia="Arial" w:hAnsi="Arial" w:cs="Arial"/>
                <w:b/>
                <w:bCs/>
                <w:sz w:val="16"/>
                <w:szCs w:val="16"/>
              </w:rPr>
              <w:t>applicable):</w:t>
            </w:r>
          </w:p>
        </w:tc>
        <w:tc>
          <w:tcPr>
            <w:tcW w:w="5670" w:type="dxa"/>
            <w:gridSpan w:val="3"/>
            <w:tcBorders>
              <w:top w:val="single" w:sz="5" w:space="0" w:color="000000"/>
              <w:left w:val="single" w:sz="5" w:space="0" w:color="000000"/>
              <w:bottom w:val="single" w:sz="5" w:space="0" w:color="000000"/>
              <w:right w:val="single" w:sz="5" w:space="0" w:color="000000"/>
            </w:tcBorders>
          </w:tcPr>
          <w:p w14:paraId="157CE81B" w14:textId="77777777" w:rsidR="00C35245" w:rsidRDefault="00014960">
            <w:pPr>
              <w:pStyle w:val="TableParagraph"/>
              <w:spacing w:before="25"/>
              <w:ind w:left="102" w:right="329"/>
              <w:rPr>
                <w:rFonts w:ascii="Arial" w:eastAsia="Arial" w:hAnsi="Arial" w:cs="Arial"/>
                <w:sz w:val="16"/>
                <w:szCs w:val="16"/>
              </w:rPr>
            </w:pPr>
            <w:r>
              <w:rPr>
                <w:rFonts w:ascii="Arial" w:eastAsia="Arial" w:hAnsi="Arial" w:cs="Arial"/>
                <w:b/>
                <w:bCs/>
                <w:spacing w:val="-1"/>
                <w:sz w:val="16"/>
                <w:szCs w:val="16"/>
              </w:rPr>
              <w:t>6.</w:t>
            </w:r>
            <w:r>
              <w:rPr>
                <w:rFonts w:ascii="Arial" w:eastAsia="Arial" w:hAnsi="Arial" w:cs="Arial"/>
                <w:b/>
                <w:bCs/>
                <w:spacing w:val="-10"/>
                <w:sz w:val="16"/>
                <w:szCs w:val="16"/>
              </w:rPr>
              <w:t xml:space="preserve"> </w:t>
            </w:r>
            <w:r>
              <w:rPr>
                <w:rFonts w:ascii="Arial" w:eastAsia="Arial" w:hAnsi="Arial" w:cs="Arial"/>
                <w:b/>
                <w:bCs/>
                <w:spacing w:val="-1"/>
                <w:sz w:val="16"/>
                <w:szCs w:val="16"/>
              </w:rPr>
              <w:t>Importer/Consignee’s</w:t>
            </w:r>
            <w:r>
              <w:rPr>
                <w:rFonts w:ascii="Arial" w:eastAsia="Arial" w:hAnsi="Arial" w:cs="Arial"/>
                <w:b/>
                <w:bCs/>
                <w:spacing w:val="-9"/>
                <w:sz w:val="16"/>
                <w:szCs w:val="16"/>
              </w:rPr>
              <w:t xml:space="preserve"> </w:t>
            </w:r>
            <w:r>
              <w:rPr>
                <w:rFonts w:ascii="Arial" w:eastAsia="Arial" w:hAnsi="Arial" w:cs="Arial"/>
                <w:b/>
                <w:bCs/>
                <w:spacing w:val="-1"/>
                <w:sz w:val="16"/>
                <w:szCs w:val="16"/>
              </w:rPr>
              <w:t>Wine</w:t>
            </w:r>
            <w:r>
              <w:rPr>
                <w:rFonts w:ascii="Arial" w:eastAsia="Arial" w:hAnsi="Arial" w:cs="Arial"/>
                <w:b/>
                <w:bCs/>
                <w:spacing w:val="-9"/>
                <w:sz w:val="16"/>
                <w:szCs w:val="16"/>
              </w:rPr>
              <w:t xml:space="preserve"> </w:t>
            </w:r>
            <w:r>
              <w:rPr>
                <w:rFonts w:ascii="Arial" w:eastAsia="Arial" w:hAnsi="Arial" w:cs="Arial"/>
                <w:b/>
                <w:bCs/>
                <w:spacing w:val="-1"/>
                <w:sz w:val="16"/>
                <w:szCs w:val="16"/>
              </w:rPr>
              <w:t>Regulatory</w:t>
            </w:r>
            <w:r>
              <w:rPr>
                <w:rFonts w:ascii="Arial" w:eastAsia="Arial" w:hAnsi="Arial" w:cs="Arial"/>
                <w:b/>
                <w:bCs/>
                <w:spacing w:val="-11"/>
                <w:sz w:val="16"/>
                <w:szCs w:val="16"/>
              </w:rPr>
              <w:t xml:space="preserve"> </w:t>
            </w:r>
            <w:r>
              <w:rPr>
                <w:rFonts w:ascii="Arial" w:eastAsia="Arial" w:hAnsi="Arial" w:cs="Arial"/>
                <w:b/>
                <w:bCs/>
                <w:spacing w:val="-1"/>
                <w:sz w:val="16"/>
                <w:szCs w:val="16"/>
              </w:rPr>
              <w:t>Registration</w:t>
            </w:r>
            <w:r>
              <w:rPr>
                <w:rFonts w:ascii="Arial" w:eastAsia="Arial" w:hAnsi="Arial" w:cs="Arial"/>
                <w:b/>
                <w:bCs/>
                <w:spacing w:val="-10"/>
                <w:sz w:val="16"/>
                <w:szCs w:val="16"/>
              </w:rPr>
              <w:t xml:space="preserve"> </w:t>
            </w:r>
            <w:r>
              <w:rPr>
                <w:rFonts w:ascii="Arial" w:eastAsia="Arial" w:hAnsi="Arial" w:cs="Arial"/>
                <w:b/>
                <w:bCs/>
                <w:spacing w:val="-1"/>
                <w:sz w:val="16"/>
                <w:szCs w:val="16"/>
              </w:rPr>
              <w:t>Information</w:t>
            </w:r>
            <w:r>
              <w:rPr>
                <w:rFonts w:ascii="Arial" w:eastAsia="Arial" w:hAnsi="Arial" w:cs="Arial"/>
                <w:b/>
                <w:bCs/>
                <w:spacing w:val="-9"/>
                <w:sz w:val="16"/>
                <w:szCs w:val="16"/>
              </w:rPr>
              <w:t xml:space="preserve"> </w:t>
            </w:r>
            <w:r>
              <w:rPr>
                <w:rFonts w:ascii="Arial" w:eastAsia="Arial" w:hAnsi="Arial" w:cs="Arial"/>
                <w:b/>
                <w:bCs/>
                <w:sz w:val="16"/>
                <w:szCs w:val="16"/>
              </w:rPr>
              <w:t>(if</w:t>
            </w:r>
            <w:r>
              <w:rPr>
                <w:rFonts w:ascii="Arial" w:eastAsia="Arial" w:hAnsi="Arial" w:cs="Arial"/>
                <w:b/>
                <w:bCs/>
                <w:spacing w:val="61"/>
                <w:w w:val="99"/>
                <w:sz w:val="16"/>
                <w:szCs w:val="16"/>
              </w:rPr>
              <w:t xml:space="preserve"> </w:t>
            </w:r>
            <w:r>
              <w:rPr>
                <w:rFonts w:ascii="Arial" w:eastAsia="Arial" w:hAnsi="Arial" w:cs="Arial"/>
                <w:b/>
                <w:bCs/>
                <w:sz w:val="16"/>
                <w:szCs w:val="16"/>
              </w:rPr>
              <w:t>applicable):</w:t>
            </w:r>
          </w:p>
        </w:tc>
      </w:tr>
      <w:tr w:rsidR="00C35245" w14:paraId="35F425A1" w14:textId="77777777">
        <w:trPr>
          <w:trHeight w:hRule="exact" w:val="644"/>
        </w:trPr>
        <w:tc>
          <w:tcPr>
            <w:tcW w:w="5305" w:type="dxa"/>
            <w:gridSpan w:val="2"/>
            <w:tcBorders>
              <w:top w:val="single" w:sz="5" w:space="0" w:color="000000"/>
              <w:left w:val="single" w:sz="5" w:space="0" w:color="000000"/>
              <w:bottom w:val="single" w:sz="5" w:space="0" w:color="000000"/>
              <w:right w:val="single" w:sz="5" w:space="0" w:color="000000"/>
            </w:tcBorders>
          </w:tcPr>
          <w:p w14:paraId="1C84FA50" w14:textId="77777777" w:rsidR="00C35245" w:rsidRDefault="00014960">
            <w:pPr>
              <w:pStyle w:val="TableParagraph"/>
              <w:spacing w:before="26"/>
              <w:ind w:left="102"/>
              <w:rPr>
                <w:rFonts w:ascii="Arial" w:eastAsia="Arial" w:hAnsi="Arial" w:cs="Arial"/>
                <w:sz w:val="16"/>
                <w:szCs w:val="16"/>
              </w:rPr>
            </w:pPr>
            <w:r>
              <w:rPr>
                <w:rFonts w:ascii="Arial"/>
                <w:b/>
                <w:spacing w:val="-1"/>
                <w:sz w:val="16"/>
              </w:rPr>
              <w:t>7.</w:t>
            </w:r>
            <w:r>
              <w:rPr>
                <w:rFonts w:ascii="Arial"/>
                <w:b/>
                <w:spacing w:val="-10"/>
                <w:sz w:val="16"/>
              </w:rPr>
              <w:t xml:space="preserve"> </w:t>
            </w:r>
            <w:r>
              <w:rPr>
                <w:rFonts w:ascii="Arial"/>
                <w:b/>
                <w:spacing w:val="-1"/>
                <w:sz w:val="16"/>
              </w:rPr>
              <w:t>Exporting</w:t>
            </w:r>
            <w:r>
              <w:rPr>
                <w:rFonts w:ascii="Arial"/>
                <w:b/>
                <w:spacing w:val="-9"/>
                <w:sz w:val="16"/>
              </w:rPr>
              <w:t xml:space="preserve"> </w:t>
            </w:r>
            <w:r>
              <w:rPr>
                <w:rFonts w:ascii="Arial"/>
                <w:b/>
                <w:spacing w:val="-1"/>
                <w:sz w:val="16"/>
              </w:rPr>
              <w:t>Economy:</w:t>
            </w:r>
          </w:p>
        </w:tc>
        <w:tc>
          <w:tcPr>
            <w:tcW w:w="5670" w:type="dxa"/>
            <w:gridSpan w:val="3"/>
            <w:tcBorders>
              <w:top w:val="single" w:sz="5" w:space="0" w:color="000000"/>
              <w:left w:val="single" w:sz="5" w:space="0" w:color="000000"/>
              <w:bottom w:val="single" w:sz="5" w:space="0" w:color="000000"/>
              <w:right w:val="single" w:sz="5" w:space="0" w:color="000000"/>
            </w:tcBorders>
          </w:tcPr>
          <w:p w14:paraId="34838E3A" w14:textId="77777777" w:rsidR="00C35245" w:rsidRDefault="00014960">
            <w:pPr>
              <w:pStyle w:val="TableParagraph"/>
              <w:spacing w:before="26"/>
              <w:ind w:left="102"/>
              <w:rPr>
                <w:rFonts w:ascii="Arial" w:eastAsia="Arial" w:hAnsi="Arial" w:cs="Arial"/>
                <w:sz w:val="16"/>
                <w:szCs w:val="16"/>
              </w:rPr>
            </w:pPr>
            <w:r>
              <w:rPr>
                <w:rFonts w:ascii="Arial"/>
                <w:b/>
                <w:spacing w:val="-1"/>
                <w:sz w:val="16"/>
              </w:rPr>
              <w:t>8.</w:t>
            </w:r>
            <w:r>
              <w:rPr>
                <w:rFonts w:ascii="Arial"/>
                <w:b/>
                <w:spacing w:val="-9"/>
                <w:sz w:val="16"/>
              </w:rPr>
              <w:t xml:space="preserve"> </w:t>
            </w:r>
            <w:r>
              <w:rPr>
                <w:rFonts w:ascii="Arial"/>
                <w:b/>
                <w:spacing w:val="-1"/>
                <w:sz w:val="16"/>
              </w:rPr>
              <w:t>Exporting</w:t>
            </w:r>
            <w:r>
              <w:rPr>
                <w:rFonts w:ascii="Arial"/>
                <w:b/>
                <w:spacing w:val="-8"/>
                <w:sz w:val="16"/>
              </w:rPr>
              <w:t xml:space="preserve"> </w:t>
            </w:r>
            <w:r>
              <w:rPr>
                <w:rFonts w:ascii="Arial"/>
                <w:b/>
                <w:sz w:val="16"/>
              </w:rPr>
              <w:t>Economy</w:t>
            </w:r>
            <w:r>
              <w:rPr>
                <w:rFonts w:ascii="Arial"/>
                <w:b/>
                <w:spacing w:val="-10"/>
                <w:sz w:val="16"/>
              </w:rPr>
              <w:t xml:space="preserve"> </w:t>
            </w:r>
            <w:r>
              <w:rPr>
                <w:rFonts w:ascii="Arial"/>
                <w:b/>
                <w:spacing w:val="-1"/>
                <w:sz w:val="16"/>
              </w:rPr>
              <w:t>Regulatory</w:t>
            </w:r>
            <w:r>
              <w:rPr>
                <w:rFonts w:ascii="Arial"/>
                <w:b/>
                <w:spacing w:val="-6"/>
                <w:sz w:val="16"/>
              </w:rPr>
              <w:t xml:space="preserve"> </w:t>
            </w:r>
            <w:r>
              <w:rPr>
                <w:rFonts w:ascii="Arial"/>
                <w:b/>
                <w:spacing w:val="-1"/>
                <w:sz w:val="16"/>
              </w:rPr>
              <w:t>Authority</w:t>
            </w:r>
            <w:r>
              <w:rPr>
                <w:rFonts w:ascii="Arial"/>
                <w:b/>
                <w:spacing w:val="-10"/>
                <w:sz w:val="16"/>
              </w:rPr>
              <w:t xml:space="preserve"> </w:t>
            </w:r>
            <w:r>
              <w:rPr>
                <w:rFonts w:ascii="Arial"/>
                <w:b/>
                <w:sz w:val="16"/>
              </w:rPr>
              <w:t>and</w:t>
            </w:r>
            <w:r>
              <w:rPr>
                <w:rFonts w:ascii="Arial"/>
                <w:b/>
                <w:spacing w:val="-8"/>
                <w:sz w:val="16"/>
              </w:rPr>
              <w:t xml:space="preserve"> </w:t>
            </w:r>
            <w:r>
              <w:rPr>
                <w:rFonts w:ascii="Arial"/>
                <w:b/>
                <w:spacing w:val="-1"/>
                <w:sz w:val="16"/>
              </w:rPr>
              <w:t>Contact</w:t>
            </w:r>
            <w:r>
              <w:rPr>
                <w:rFonts w:ascii="Arial"/>
                <w:b/>
                <w:spacing w:val="-8"/>
                <w:sz w:val="16"/>
              </w:rPr>
              <w:t xml:space="preserve"> </w:t>
            </w:r>
            <w:r>
              <w:rPr>
                <w:rFonts w:ascii="Arial"/>
                <w:b/>
                <w:spacing w:val="-1"/>
                <w:sz w:val="16"/>
              </w:rPr>
              <w:t>Information:</w:t>
            </w:r>
          </w:p>
        </w:tc>
      </w:tr>
      <w:tr w:rsidR="00C35245" w14:paraId="7115EC2A" w14:textId="77777777">
        <w:trPr>
          <w:trHeight w:hRule="exact" w:val="620"/>
        </w:trPr>
        <w:tc>
          <w:tcPr>
            <w:tcW w:w="10975" w:type="dxa"/>
            <w:gridSpan w:val="5"/>
            <w:tcBorders>
              <w:top w:val="single" w:sz="5" w:space="0" w:color="000000"/>
              <w:left w:val="single" w:sz="5" w:space="0" w:color="000000"/>
              <w:bottom w:val="single" w:sz="5" w:space="0" w:color="000000"/>
              <w:right w:val="single" w:sz="5" w:space="0" w:color="000000"/>
            </w:tcBorders>
          </w:tcPr>
          <w:p w14:paraId="7254742B" w14:textId="77777777" w:rsidR="00C35245" w:rsidRDefault="00014960">
            <w:pPr>
              <w:pStyle w:val="ListParagraph"/>
              <w:numPr>
                <w:ilvl w:val="0"/>
                <w:numId w:val="2"/>
              </w:numPr>
              <w:tabs>
                <w:tab w:val="left" w:pos="280"/>
              </w:tabs>
              <w:spacing w:before="25"/>
              <w:ind w:hanging="177"/>
              <w:rPr>
                <w:rFonts w:ascii="Arial" w:eastAsia="Arial" w:hAnsi="Arial" w:cs="Arial"/>
                <w:sz w:val="16"/>
                <w:szCs w:val="16"/>
              </w:rPr>
            </w:pPr>
            <w:r>
              <w:rPr>
                <w:rFonts w:ascii="Arial"/>
                <w:sz w:val="16"/>
              </w:rPr>
              <w:t>The</w:t>
            </w:r>
            <w:r>
              <w:rPr>
                <w:rFonts w:ascii="Arial"/>
                <w:spacing w:val="-4"/>
                <w:sz w:val="16"/>
              </w:rPr>
              <w:t xml:space="preserve"> </w:t>
            </w:r>
            <w:r>
              <w:rPr>
                <w:rFonts w:ascii="Arial"/>
                <w:spacing w:val="-1"/>
                <w:sz w:val="16"/>
              </w:rPr>
              <w:t>wine</w:t>
            </w:r>
            <w:r>
              <w:rPr>
                <w:rFonts w:ascii="Arial"/>
                <w:spacing w:val="-4"/>
                <w:sz w:val="16"/>
              </w:rPr>
              <w:t xml:space="preserve"> </w:t>
            </w:r>
            <w:r>
              <w:rPr>
                <w:rFonts w:ascii="Arial"/>
                <w:sz w:val="16"/>
              </w:rPr>
              <w:t>listed</w:t>
            </w:r>
            <w:r>
              <w:rPr>
                <w:rFonts w:ascii="Arial"/>
                <w:spacing w:val="-4"/>
                <w:sz w:val="16"/>
              </w:rPr>
              <w:t xml:space="preserve"> </w:t>
            </w:r>
            <w:r>
              <w:rPr>
                <w:rFonts w:ascii="Arial"/>
                <w:sz w:val="16"/>
              </w:rPr>
              <w:t>on</w:t>
            </w:r>
            <w:r>
              <w:rPr>
                <w:rFonts w:ascii="Arial"/>
                <w:spacing w:val="-5"/>
                <w:sz w:val="16"/>
              </w:rPr>
              <w:t xml:space="preserve"> </w:t>
            </w:r>
            <w:r>
              <w:rPr>
                <w:rFonts w:ascii="Arial"/>
                <w:sz w:val="16"/>
              </w:rPr>
              <w:t>this</w:t>
            </w:r>
            <w:r>
              <w:rPr>
                <w:rFonts w:ascii="Arial"/>
                <w:spacing w:val="-4"/>
                <w:sz w:val="16"/>
              </w:rPr>
              <w:t xml:space="preserve"> </w:t>
            </w:r>
            <w:r>
              <w:rPr>
                <w:rFonts w:ascii="Arial"/>
                <w:spacing w:val="-1"/>
                <w:sz w:val="16"/>
              </w:rPr>
              <w:t>certificate:</w:t>
            </w:r>
          </w:p>
          <w:p w14:paraId="2CF977EE" w14:textId="77777777" w:rsidR="00C35245" w:rsidRDefault="00014960">
            <w:pPr>
              <w:pStyle w:val="ListParagraph"/>
              <w:numPr>
                <w:ilvl w:val="1"/>
                <w:numId w:val="2"/>
              </w:numPr>
              <w:tabs>
                <w:tab w:val="left" w:pos="823"/>
              </w:tabs>
              <w:spacing w:before="1" w:line="184" w:lineRule="exact"/>
              <w:ind w:hanging="360"/>
              <w:rPr>
                <w:rFonts w:ascii="Arial" w:eastAsia="Arial" w:hAnsi="Arial" w:cs="Arial"/>
                <w:sz w:val="16"/>
                <w:szCs w:val="16"/>
              </w:rPr>
            </w:pPr>
            <w:r>
              <w:rPr>
                <w:rFonts w:ascii="Arial"/>
                <w:spacing w:val="-1"/>
                <w:sz w:val="16"/>
              </w:rPr>
              <w:t>was</w:t>
            </w:r>
            <w:r>
              <w:rPr>
                <w:rFonts w:ascii="Arial"/>
                <w:spacing w:val="-5"/>
                <w:sz w:val="16"/>
              </w:rPr>
              <w:t xml:space="preserve"> </w:t>
            </w:r>
            <w:r>
              <w:rPr>
                <w:rFonts w:ascii="Arial"/>
                <w:sz w:val="16"/>
              </w:rPr>
              <w:t>produced</w:t>
            </w:r>
            <w:r>
              <w:rPr>
                <w:rFonts w:ascii="Arial"/>
                <w:spacing w:val="-4"/>
                <w:sz w:val="16"/>
              </w:rPr>
              <w:t xml:space="preserve"> </w:t>
            </w:r>
            <w:r>
              <w:rPr>
                <w:rFonts w:ascii="Arial"/>
                <w:sz w:val="16"/>
              </w:rPr>
              <w:t>in</w:t>
            </w:r>
            <w:r>
              <w:rPr>
                <w:rFonts w:ascii="Arial"/>
                <w:spacing w:val="-3"/>
                <w:sz w:val="16"/>
              </w:rPr>
              <w:t xml:space="preserve"> </w:t>
            </w:r>
            <w:r>
              <w:rPr>
                <w:rFonts w:ascii="Arial"/>
                <w:sz w:val="16"/>
              </w:rPr>
              <w:t>the</w:t>
            </w:r>
            <w:r>
              <w:rPr>
                <w:rFonts w:ascii="Arial"/>
                <w:spacing w:val="-4"/>
                <w:sz w:val="16"/>
              </w:rPr>
              <w:t xml:space="preserve"> </w:t>
            </w:r>
            <w:r>
              <w:rPr>
                <w:rFonts w:ascii="Arial"/>
                <w:sz w:val="16"/>
              </w:rPr>
              <w:t>below</w:t>
            </w:r>
            <w:r>
              <w:rPr>
                <w:rFonts w:ascii="Arial"/>
                <w:spacing w:val="-6"/>
                <w:sz w:val="16"/>
              </w:rPr>
              <w:t xml:space="preserve"> </w:t>
            </w:r>
            <w:r>
              <w:rPr>
                <w:rFonts w:ascii="Arial"/>
                <w:sz w:val="16"/>
              </w:rPr>
              <w:t>stated</w:t>
            </w:r>
            <w:r>
              <w:rPr>
                <w:rFonts w:ascii="Arial"/>
                <w:spacing w:val="-3"/>
                <w:sz w:val="16"/>
              </w:rPr>
              <w:t xml:space="preserve"> </w:t>
            </w:r>
            <w:r>
              <w:rPr>
                <w:rFonts w:ascii="Arial"/>
                <w:sz w:val="16"/>
              </w:rPr>
              <w:t>Economy</w:t>
            </w:r>
            <w:r>
              <w:rPr>
                <w:rFonts w:ascii="Arial"/>
                <w:spacing w:val="-6"/>
                <w:sz w:val="16"/>
              </w:rPr>
              <w:t xml:space="preserve"> </w:t>
            </w:r>
            <w:r>
              <w:rPr>
                <w:rFonts w:ascii="Arial"/>
                <w:sz w:val="16"/>
              </w:rPr>
              <w:t>of</w:t>
            </w:r>
            <w:r>
              <w:rPr>
                <w:rFonts w:ascii="Arial"/>
                <w:spacing w:val="-4"/>
                <w:sz w:val="16"/>
              </w:rPr>
              <w:t xml:space="preserve"> </w:t>
            </w:r>
            <w:r>
              <w:rPr>
                <w:rFonts w:ascii="Arial"/>
                <w:sz w:val="16"/>
              </w:rPr>
              <w:t>Origin</w:t>
            </w:r>
            <w:r>
              <w:rPr>
                <w:rFonts w:ascii="Arial"/>
                <w:spacing w:val="-4"/>
                <w:sz w:val="16"/>
              </w:rPr>
              <w:t xml:space="preserve"> </w:t>
            </w:r>
            <w:r>
              <w:rPr>
                <w:rFonts w:ascii="Arial"/>
                <w:sz w:val="16"/>
              </w:rPr>
              <w:t>(subject</w:t>
            </w:r>
            <w:r>
              <w:rPr>
                <w:rFonts w:ascii="Arial"/>
                <w:spacing w:val="-4"/>
                <w:sz w:val="16"/>
              </w:rPr>
              <w:t xml:space="preserve"> </w:t>
            </w:r>
            <w:r>
              <w:rPr>
                <w:rFonts w:ascii="Arial"/>
                <w:sz w:val="16"/>
              </w:rPr>
              <w:t>to</w:t>
            </w:r>
            <w:r>
              <w:rPr>
                <w:rFonts w:ascii="Arial"/>
                <w:spacing w:val="-4"/>
                <w:sz w:val="16"/>
              </w:rPr>
              <w:t xml:space="preserve"> </w:t>
            </w:r>
            <w:r>
              <w:rPr>
                <w:rFonts w:ascii="Arial"/>
                <w:sz w:val="16"/>
              </w:rPr>
              <w:t>trade</w:t>
            </w:r>
            <w:r>
              <w:rPr>
                <w:rFonts w:ascii="Arial"/>
                <w:spacing w:val="-4"/>
                <w:sz w:val="16"/>
              </w:rPr>
              <w:t xml:space="preserve"> </w:t>
            </w:r>
            <w:r>
              <w:rPr>
                <w:rFonts w:ascii="Arial"/>
                <w:sz w:val="16"/>
              </w:rPr>
              <w:t>agreement</w:t>
            </w:r>
            <w:r>
              <w:rPr>
                <w:rFonts w:ascii="Arial"/>
                <w:spacing w:val="-4"/>
                <w:sz w:val="16"/>
              </w:rPr>
              <w:t xml:space="preserve"> </w:t>
            </w:r>
            <w:r>
              <w:rPr>
                <w:rFonts w:ascii="Arial"/>
                <w:sz w:val="16"/>
              </w:rPr>
              <w:t>Rules</w:t>
            </w:r>
            <w:r>
              <w:rPr>
                <w:rFonts w:ascii="Arial"/>
                <w:spacing w:val="-5"/>
                <w:sz w:val="16"/>
              </w:rPr>
              <w:t xml:space="preserve"> </w:t>
            </w:r>
            <w:r>
              <w:rPr>
                <w:rFonts w:ascii="Arial"/>
                <w:sz w:val="16"/>
              </w:rPr>
              <w:t>of</w:t>
            </w:r>
            <w:r>
              <w:rPr>
                <w:rFonts w:ascii="Arial"/>
                <w:spacing w:val="-4"/>
                <w:sz w:val="16"/>
              </w:rPr>
              <w:t xml:space="preserve"> </w:t>
            </w:r>
            <w:r>
              <w:rPr>
                <w:rFonts w:ascii="Arial"/>
                <w:sz w:val="16"/>
              </w:rPr>
              <w:t>Origin,</w:t>
            </w:r>
            <w:r>
              <w:rPr>
                <w:rFonts w:ascii="Arial"/>
                <w:spacing w:val="-4"/>
                <w:sz w:val="16"/>
              </w:rPr>
              <w:t xml:space="preserve"> </w:t>
            </w:r>
            <w:r>
              <w:rPr>
                <w:rFonts w:ascii="Arial"/>
                <w:sz w:val="16"/>
              </w:rPr>
              <w:t>as</w:t>
            </w:r>
            <w:r>
              <w:rPr>
                <w:rFonts w:ascii="Arial"/>
                <w:spacing w:val="-4"/>
                <w:sz w:val="16"/>
              </w:rPr>
              <w:t xml:space="preserve"> </w:t>
            </w:r>
            <w:r>
              <w:rPr>
                <w:rFonts w:ascii="Arial"/>
                <w:sz w:val="16"/>
              </w:rPr>
              <w:t>applicable);</w:t>
            </w:r>
            <w:r>
              <w:rPr>
                <w:rFonts w:ascii="Arial"/>
                <w:spacing w:val="-4"/>
                <w:sz w:val="16"/>
              </w:rPr>
              <w:t xml:space="preserve"> </w:t>
            </w:r>
            <w:r>
              <w:rPr>
                <w:rFonts w:ascii="Arial"/>
                <w:sz w:val="16"/>
              </w:rPr>
              <w:t>and</w:t>
            </w:r>
          </w:p>
          <w:p w14:paraId="797AA4EC" w14:textId="77777777" w:rsidR="00C35245" w:rsidRDefault="00014960">
            <w:pPr>
              <w:pStyle w:val="ListParagraph"/>
              <w:numPr>
                <w:ilvl w:val="1"/>
                <w:numId w:val="2"/>
              </w:numPr>
              <w:tabs>
                <w:tab w:val="left" w:pos="823"/>
              </w:tabs>
              <w:ind w:hanging="360"/>
              <w:rPr>
                <w:rFonts w:ascii="Arial" w:eastAsia="Arial" w:hAnsi="Arial" w:cs="Arial"/>
                <w:sz w:val="16"/>
                <w:szCs w:val="16"/>
              </w:rPr>
            </w:pPr>
            <w:r>
              <w:rPr>
                <w:rFonts w:ascii="Arial"/>
                <w:spacing w:val="-1"/>
                <w:sz w:val="16"/>
              </w:rPr>
              <w:t>was</w:t>
            </w:r>
            <w:r>
              <w:rPr>
                <w:rFonts w:ascii="Arial"/>
                <w:spacing w:val="-5"/>
                <w:sz w:val="16"/>
              </w:rPr>
              <w:t xml:space="preserve"> </w:t>
            </w:r>
            <w:r>
              <w:rPr>
                <w:rFonts w:ascii="Arial"/>
                <w:sz w:val="16"/>
              </w:rPr>
              <w:t>produced</w:t>
            </w:r>
            <w:r>
              <w:rPr>
                <w:rFonts w:ascii="Arial"/>
                <w:spacing w:val="-4"/>
                <w:sz w:val="16"/>
              </w:rPr>
              <w:t xml:space="preserve"> </w:t>
            </w:r>
            <w:r>
              <w:rPr>
                <w:rFonts w:ascii="Arial"/>
                <w:sz w:val="16"/>
              </w:rPr>
              <w:t>by</w:t>
            </w:r>
            <w:r>
              <w:rPr>
                <w:rFonts w:ascii="Arial"/>
                <w:spacing w:val="-4"/>
                <w:sz w:val="16"/>
              </w:rPr>
              <w:t xml:space="preserve"> </w:t>
            </w:r>
            <w:r>
              <w:rPr>
                <w:rFonts w:ascii="Arial"/>
                <w:sz w:val="16"/>
              </w:rPr>
              <w:t>normal</w:t>
            </w:r>
            <w:r>
              <w:rPr>
                <w:rFonts w:ascii="Arial"/>
                <w:spacing w:val="-4"/>
                <w:sz w:val="16"/>
              </w:rPr>
              <w:t xml:space="preserve"> </w:t>
            </w:r>
            <w:r>
              <w:rPr>
                <w:rFonts w:ascii="Arial"/>
                <w:sz w:val="16"/>
              </w:rPr>
              <w:t>and</w:t>
            </w:r>
            <w:r>
              <w:rPr>
                <w:rFonts w:ascii="Arial"/>
                <w:spacing w:val="-5"/>
                <w:sz w:val="16"/>
              </w:rPr>
              <w:t xml:space="preserve"> </w:t>
            </w:r>
            <w:r>
              <w:rPr>
                <w:rFonts w:ascii="Arial"/>
                <w:sz w:val="16"/>
              </w:rPr>
              <w:t>approved</w:t>
            </w:r>
            <w:r>
              <w:rPr>
                <w:rFonts w:ascii="Arial"/>
                <w:spacing w:val="-4"/>
                <w:sz w:val="16"/>
              </w:rPr>
              <w:t xml:space="preserve"> </w:t>
            </w:r>
            <w:r>
              <w:rPr>
                <w:rFonts w:ascii="Arial"/>
                <w:sz w:val="16"/>
              </w:rPr>
              <w:t>methods</w:t>
            </w:r>
            <w:r>
              <w:rPr>
                <w:rFonts w:ascii="Arial"/>
                <w:spacing w:val="-4"/>
                <w:sz w:val="16"/>
              </w:rPr>
              <w:t xml:space="preserve"> </w:t>
            </w:r>
            <w:r>
              <w:rPr>
                <w:rFonts w:ascii="Arial"/>
                <w:sz w:val="16"/>
              </w:rPr>
              <w:t>of</w:t>
            </w:r>
            <w:r>
              <w:rPr>
                <w:rFonts w:ascii="Arial"/>
                <w:spacing w:val="-3"/>
                <w:sz w:val="16"/>
              </w:rPr>
              <w:t xml:space="preserve"> </w:t>
            </w:r>
            <w:r>
              <w:rPr>
                <w:rFonts w:ascii="Arial"/>
                <w:sz w:val="16"/>
              </w:rPr>
              <w:t>production</w:t>
            </w:r>
            <w:r>
              <w:rPr>
                <w:rFonts w:ascii="Arial"/>
                <w:spacing w:val="-5"/>
                <w:sz w:val="16"/>
              </w:rPr>
              <w:t xml:space="preserve"> </w:t>
            </w:r>
            <w:r>
              <w:rPr>
                <w:rFonts w:ascii="Arial"/>
                <w:sz w:val="16"/>
              </w:rPr>
              <w:t>and</w:t>
            </w:r>
            <w:r>
              <w:rPr>
                <w:rFonts w:ascii="Arial"/>
                <w:spacing w:val="-3"/>
                <w:sz w:val="16"/>
              </w:rPr>
              <w:t xml:space="preserve"> </w:t>
            </w:r>
            <w:r>
              <w:rPr>
                <w:rFonts w:ascii="Arial"/>
                <w:sz w:val="16"/>
              </w:rPr>
              <w:t>may</w:t>
            </w:r>
            <w:r>
              <w:rPr>
                <w:rFonts w:ascii="Arial"/>
                <w:spacing w:val="-6"/>
                <w:sz w:val="16"/>
              </w:rPr>
              <w:t xml:space="preserve"> </w:t>
            </w:r>
            <w:r>
              <w:rPr>
                <w:rFonts w:ascii="Arial"/>
                <w:sz w:val="16"/>
              </w:rPr>
              <w:t>be</w:t>
            </w:r>
            <w:r>
              <w:rPr>
                <w:rFonts w:ascii="Arial"/>
                <w:spacing w:val="-4"/>
                <w:sz w:val="16"/>
              </w:rPr>
              <w:t xml:space="preserve"> </w:t>
            </w:r>
            <w:r>
              <w:rPr>
                <w:rFonts w:ascii="Arial"/>
                <w:sz w:val="16"/>
              </w:rPr>
              <w:t>freely</w:t>
            </w:r>
            <w:r>
              <w:rPr>
                <w:rFonts w:ascii="Arial"/>
                <w:spacing w:val="-6"/>
                <w:sz w:val="16"/>
              </w:rPr>
              <w:t xml:space="preserve"> </w:t>
            </w:r>
            <w:r>
              <w:rPr>
                <w:rFonts w:ascii="Arial"/>
                <w:sz w:val="16"/>
              </w:rPr>
              <w:t>sold</w:t>
            </w:r>
            <w:r>
              <w:rPr>
                <w:rFonts w:ascii="Arial"/>
                <w:spacing w:val="-4"/>
                <w:sz w:val="16"/>
              </w:rPr>
              <w:t xml:space="preserve"> </w:t>
            </w:r>
            <w:r>
              <w:rPr>
                <w:rFonts w:ascii="Arial"/>
                <w:sz w:val="16"/>
              </w:rPr>
              <w:t>in</w:t>
            </w:r>
            <w:r>
              <w:rPr>
                <w:rFonts w:ascii="Arial"/>
                <w:spacing w:val="-5"/>
                <w:sz w:val="16"/>
              </w:rPr>
              <w:t xml:space="preserve"> </w:t>
            </w:r>
            <w:r>
              <w:rPr>
                <w:rFonts w:ascii="Arial"/>
                <w:sz w:val="16"/>
              </w:rPr>
              <w:t>the</w:t>
            </w:r>
            <w:r>
              <w:rPr>
                <w:rFonts w:ascii="Arial"/>
                <w:spacing w:val="-4"/>
                <w:sz w:val="16"/>
              </w:rPr>
              <w:t xml:space="preserve"> </w:t>
            </w:r>
            <w:r>
              <w:rPr>
                <w:rFonts w:ascii="Arial"/>
                <w:sz w:val="16"/>
              </w:rPr>
              <w:t>Exporting</w:t>
            </w:r>
            <w:r>
              <w:rPr>
                <w:rFonts w:ascii="Arial"/>
                <w:spacing w:val="-4"/>
                <w:sz w:val="16"/>
              </w:rPr>
              <w:t xml:space="preserve"> </w:t>
            </w:r>
            <w:r>
              <w:rPr>
                <w:rFonts w:ascii="Arial"/>
                <w:sz w:val="16"/>
              </w:rPr>
              <w:t>Economy</w:t>
            </w:r>
          </w:p>
        </w:tc>
      </w:tr>
      <w:tr w:rsidR="00C35245" w14:paraId="380A0967" w14:textId="77777777">
        <w:trPr>
          <w:trHeight w:hRule="exact" w:val="480"/>
        </w:trPr>
        <w:tc>
          <w:tcPr>
            <w:tcW w:w="7375" w:type="dxa"/>
            <w:gridSpan w:val="3"/>
            <w:tcBorders>
              <w:top w:val="single" w:sz="5" w:space="0" w:color="000000"/>
              <w:left w:val="single" w:sz="5" w:space="0" w:color="000000"/>
              <w:bottom w:val="single" w:sz="5" w:space="0" w:color="000000"/>
              <w:right w:val="single" w:sz="5" w:space="0" w:color="000000"/>
            </w:tcBorders>
          </w:tcPr>
          <w:p w14:paraId="7111FFF7" w14:textId="77777777" w:rsidR="00C35245" w:rsidRDefault="00014960">
            <w:pPr>
              <w:pStyle w:val="TableParagraph"/>
              <w:spacing w:before="140"/>
              <w:ind w:left="102"/>
              <w:rPr>
                <w:rFonts w:ascii="Arial" w:eastAsia="Arial" w:hAnsi="Arial" w:cs="Arial"/>
                <w:sz w:val="16"/>
                <w:szCs w:val="16"/>
              </w:rPr>
            </w:pPr>
            <w:r>
              <w:rPr>
                <w:rFonts w:ascii="Arial"/>
                <w:b/>
                <w:spacing w:val="-1"/>
                <w:sz w:val="16"/>
              </w:rPr>
              <w:t>10.</w:t>
            </w:r>
            <w:r>
              <w:rPr>
                <w:rFonts w:ascii="Arial"/>
                <w:b/>
                <w:spacing w:val="-7"/>
                <w:sz w:val="16"/>
              </w:rPr>
              <w:t xml:space="preserve"> </w:t>
            </w:r>
            <w:r>
              <w:rPr>
                <w:rFonts w:ascii="Arial"/>
                <w:b/>
                <w:spacing w:val="-1"/>
                <w:sz w:val="16"/>
              </w:rPr>
              <w:t>Description</w:t>
            </w:r>
            <w:r>
              <w:rPr>
                <w:rFonts w:ascii="Arial"/>
                <w:b/>
                <w:spacing w:val="-6"/>
                <w:sz w:val="16"/>
              </w:rPr>
              <w:t xml:space="preserve"> </w:t>
            </w:r>
            <w:r>
              <w:rPr>
                <w:rFonts w:ascii="Arial"/>
                <w:b/>
                <w:spacing w:val="-1"/>
                <w:sz w:val="16"/>
              </w:rPr>
              <w:t>of</w:t>
            </w:r>
            <w:r>
              <w:rPr>
                <w:rFonts w:ascii="Arial"/>
                <w:b/>
                <w:spacing w:val="-6"/>
                <w:sz w:val="16"/>
              </w:rPr>
              <w:t xml:space="preserve"> </w:t>
            </w:r>
            <w:r>
              <w:rPr>
                <w:rFonts w:ascii="Arial"/>
                <w:b/>
                <w:spacing w:val="-1"/>
                <w:sz w:val="16"/>
              </w:rPr>
              <w:t>Wine,</w:t>
            </w:r>
            <w:r>
              <w:rPr>
                <w:rFonts w:ascii="Arial"/>
                <w:b/>
                <w:spacing w:val="-7"/>
                <w:sz w:val="16"/>
              </w:rPr>
              <w:t xml:space="preserve"> </w:t>
            </w:r>
            <w:r>
              <w:rPr>
                <w:rFonts w:ascii="Arial"/>
                <w:b/>
                <w:spacing w:val="-1"/>
                <w:sz w:val="16"/>
              </w:rPr>
              <w:t>including</w:t>
            </w:r>
            <w:r>
              <w:rPr>
                <w:rFonts w:ascii="Arial"/>
                <w:b/>
                <w:spacing w:val="-7"/>
                <w:sz w:val="16"/>
              </w:rPr>
              <w:t xml:space="preserve"> </w:t>
            </w:r>
            <w:r>
              <w:rPr>
                <w:rFonts w:ascii="Arial"/>
                <w:b/>
                <w:spacing w:val="-1"/>
                <w:sz w:val="16"/>
              </w:rPr>
              <w:t>Economy</w:t>
            </w:r>
            <w:r>
              <w:rPr>
                <w:rFonts w:ascii="Arial"/>
                <w:b/>
                <w:spacing w:val="-7"/>
                <w:sz w:val="16"/>
              </w:rPr>
              <w:t xml:space="preserve"> </w:t>
            </w:r>
            <w:r>
              <w:rPr>
                <w:rFonts w:ascii="Arial"/>
                <w:b/>
                <w:spacing w:val="-1"/>
                <w:sz w:val="16"/>
              </w:rPr>
              <w:t>of</w:t>
            </w:r>
            <w:r>
              <w:rPr>
                <w:rFonts w:ascii="Arial"/>
                <w:b/>
                <w:spacing w:val="-5"/>
                <w:sz w:val="16"/>
              </w:rPr>
              <w:t xml:space="preserve"> </w:t>
            </w:r>
            <w:r>
              <w:rPr>
                <w:rFonts w:ascii="Arial"/>
                <w:b/>
                <w:spacing w:val="-1"/>
                <w:sz w:val="16"/>
              </w:rPr>
              <w:t>Origin:</w:t>
            </w:r>
            <w:r>
              <w:rPr>
                <w:rFonts w:ascii="Arial"/>
                <w:b/>
                <w:spacing w:val="-7"/>
                <w:sz w:val="16"/>
              </w:rPr>
              <w:t xml:space="preserve"> </w:t>
            </w:r>
            <w:r>
              <w:rPr>
                <w:rFonts w:ascii="Arial"/>
                <w:b/>
                <w:spacing w:val="-1"/>
                <w:sz w:val="16"/>
              </w:rPr>
              <w:t>[see</w:t>
            </w:r>
            <w:r>
              <w:rPr>
                <w:rFonts w:ascii="Arial"/>
                <w:b/>
                <w:spacing w:val="-6"/>
                <w:sz w:val="16"/>
              </w:rPr>
              <w:t xml:space="preserve"> </w:t>
            </w:r>
            <w:r>
              <w:rPr>
                <w:rFonts w:ascii="Arial"/>
                <w:b/>
                <w:spacing w:val="-1"/>
                <w:sz w:val="16"/>
              </w:rPr>
              <w:t>instructions]</w:t>
            </w:r>
          </w:p>
        </w:tc>
        <w:tc>
          <w:tcPr>
            <w:tcW w:w="3600" w:type="dxa"/>
            <w:gridSpan w:val="2"/>
            <w:tcBorders>
              <w:top w:val="single" w:sz="5" w:space="0" w:color="000000"/>
              <w:left w:val="single" w:sz="5" w:space="0" w:color="000000"/>
              <w:bottom w:val="single" w:sz="5" w:space="0" w:color="000000"/>
              <w:right w:val="single" w:sz="5" w:space="0" w:color="000000"/>
            </w:tcBorders>
          </w:tcPr>
          <w:p w14:paraId="5A95988C" w14:textId="77777777" w:rsidR="00C35245" w:rsidRDefault="00014960">
            <w:pPr>
              <w:pStyle w:val="TableParagraph"/>
              <w:spacing w:before="140"/>
              <w:ind w:left="642"/>
              <w:rPr>
                <w:rFonts w:ascii="Arial" w:eastAsia="Arial" w:hAnsi="Arial" w:cs="Arial"/>
                <w:sz w:val="16"/>
                <w:szCs w:val="16"/>
              </w:rPr>
            </w:pPr>
            <w:r>
              <w:rPr>
                <w:rFonts w:ascii="Arial"/>
                <w:b/>
                <w:sz w:val="16"/>
              </w:rPr>
              <w:t>11.</w:t>
            </w:r>
            <w:r>
              <w:rPr>
                <w:rFonts w:ascii="Arial"/>
                <w:b/>
                <w:spacing w:val="-9"/>
                <w:sz w:val="16"/>
              </w:rPr>
              <w:t xml:space="preserve"> </w:t>
            </w:r>
            <w:r>
              <w:rPr>
                <w:rFonts w:ascii="Arial"/>
                <w:b/>
                <w:spacing w:val="-1"/>
                <w:sz w:val="16"/>
              </w:rPr>
              <w:t>Quantity:</w:t>
            </w:r>
            <w:r>
              <w:rPr>
                <w:rFonts w:ascii="Arial"/>
                <w:b/>
                <w:spacing w:val="-7"/>
                <w:sz w:val="16"/>
              </w:rPr>
              <w:t xml:space="preserve"> </w:t>
            </w:r>
            <w:r>
              <w:rPr>
                <w:rFonts w:ascii="Arial"/>
                <w:b/>
                <w:sz w:val="16"/>
              </w:rPr>
              <w:t>[see</w:t>
            </w:r>
            <w:r>
              <w:rPr>
                <w:rFonts w:ascii="Arial"/>
                <w:b/>
                <w:spacing w:val="-9"/>
                <w:sz w:val="16"/>
              </w:rPr>
              <w:t xml:space="preserve"> </w:t>
            </w:r>
            <w:r>
              <w:rPr>
                <w:rFonts w:ascii="Arial"/>
                <w:b/>
                <w:sz w:val="16"/>
              </w:rPr>
              <w:t>instructions]</w:t>
            </w:r>
          </w:p>
        </w:tc>
      </w:tr>
      <w:tr w:rsidR="00C35245" w14:paraId="12B68A41" w14:textId="77777777">
        <w:trPr>
          <w:trHeight w:hRule="exact" w:val="318"/>
        </w:trPr>
        <w:tc>
          <w:tcPr>
            <w:tcW w:w="7375" w:type="dxa"/>
            <w:gridSpan w:val="3"/>
            <w:tcBorders>
              <w:top w:val="single" w:sz="5" w:space="0" w:color="000000"/>
              <w:left w:val="single" w:sz="5" w:space="0" w:color="000000"/>
              <w:bottom w:val="single" w:sz="5" w:space="0" w:color="000000"/>
              <w:right w:val="single" w:sz="5" w:space="0" w:color="000000"/>
            </w:tcBorders>
          </w:tcPr>
          <w:p w14:paraId="74178663"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458B793A" w14:textId="77777777" w:rsidR="00C35245" w:rsidRDefault="00C35245"/>
        </w:tc>
      </w:tr>
      <w:tr w:rsidR="00C35245" w14:paraId="67D9FF35"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7FE28D77"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315A14BA" w14:textId="77777777" w:rsidR="00C35245" w:rsidRDefault="00C35245"/>
        </w:tc>
      </w:tr>
      <w:tr w:rsidR="00C35245" w14:paraId="441BBB84"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312073B7"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4503F6B1" w14:textId="77777777" w:rsidR="00C35245" w:rsidRDefault="00C35245"/>
        </w:tc>
      </w:tr>
      <w:tr w:rsidR="00C35245" w14:paraId="4B811B5B"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76F5A146"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4838F0F7" w14:textId="77777777" w:rsidR="00C35245" w:rsidRDefault="00C35245"/>
        </w:tc>
      </w:tr>
      <w:tr w:rsidR="00C35245" w14:paraId="087C34C4"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330353EB"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21B71A64" w14:textId="77777777" w:rsidR="00C35245" w:rsidRDefault="00C35245"/>
        </w:tc>
      </w:tr>
      <w:tr w:rsidR="00C35245" w14:paraId="423817EC"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2000ECCA"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5E88D3F4" w14:textId="77777777" w:rsidR="00C35245" w:rsidRDefault="00C35245"/>
        </w:tc>
      </w:tr>
      <w:tr w:rsidR="00C35245" w14:paraId="36F19C84" w14:textId="77777777">
        <w:trPr>
          <w:trHeight w:hRule="exact" w:val="318"/>
        </w:trPr>
        <w:tc>
          <w:tcPr>
            <w:tcW w:w="7375" w:type="dxa"/>
            <w:gridSpan w:val="3"/>
            <w:tcBorders>
              <w:top w:val="single" w:sz="5" w:space="0" w:color="000000"/>
              <w:left w:val="single" w:sz="5" w:space="0" w:color="000000"/>
              <w:bottom w:val="single" w:sz="5" w:space="0" w:color="000000"/>
              <w:right w:val="single" w:sz="5" w:space="0" w:color="000000"/>
            </w:tcBorders>
          </w:tcPr>
          <w:p w14:paraId="7CFAA23B"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362EA80C" w14:textId="77777777" w:rsidR="00C35245" w:rsidRDefault="00C35245"/>
        </w:tc>
      </w:tr>
      <w:tr w:rsidR="00C35245" w14:paraId="26AC8AD2"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6E0E4AB8"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35555BB9" w14:textId="77777777" w:rsidR="00C35245" w:rsidRDefault="00C35245"/>
        </w:tc>
      </w:tr>
      <w:tr w:rsidR="00C35245" w14:paraId="17A0A6FB"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4456601F"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40B26A31" w14:textId="77777777" w:rsidR="00C35245" w:rsidRDefault="00C35245"/>
        </w:tc>
      </w:tr>
      <w:tr w:rsidR="00C35245" w14:paraId="7681C51D" w14:textId="77777777">
        <w:trPr>
          <w:trHeight w:hRule="exact" w:val="2111"/>
        </w:trPr>
        <w:tc>
          <w:tcPr>
            <w:tcW w:w="10975" w:type="dxa"/>
            <w:gridSpan w:val="5"/>
            <w:tcBorders>
              <w:top w:val="single" w:sz="5" w:space="0" w:color="000000"/>
              <w:left w:val="single" w:sz="5" w:space="0" w:color="000000"/>
              <w:bottom w:val="single" w:sz="17" w:space="0" w:color="F1F1F1"/>
              <w:right w:val="single" w:sz="5" w:space="0" w:color="000000"/>
            </w:tcBorders>
          </w:tcPr>
          <w:p w14:paraId="0932A21C" w14:textId="77777777" w:rsidR="00C35245" w:rsidRDefault="00014960">
            <w:pPr>
              <w:pStyle w:val="TableParagraph"/>
              <w:spacing w:before="25"/>
              <w:ind w:left="102"/>
              <w:rPr>
                <w:rFonts w:ascii="Arial" w:eastAsia="Arial" w:hAnsi="Arial" w:cs="Arial"/>
                <w:sz w:val="16"/>
                <w:szCs w:val="16"/>
              </w:rPr>
            </w:pPr>
            <w:r>
              <w:rPr>
                <w:rFonts w:ascii="Arial"/>
                <w:b/>
                <w:spacing w:val="-1"/>
                <w:sz w:val="16"/>
              </w:rPr>
              <w:t>12.</w:t>
            </w:r>
            <w:r>
              <w:rPr>
                <w:rFonts w:ascii="Arial"/>
                <w:b/>
                <w:spacing w:val="-5"/>
                <w:sz w:val="16"/>
              </w:rPr>
              <w:t xml:space="preserve"> </w:t>
            </w:r>
            <w:r>
              <w:rPr>
                <w:rFonts w:ascii="Arial"/>
                <w:b/>
                <w:spacing w:val="-1"/>
                <w:sz w:val="16"/>
              </w:rPr>
              <w:t>Additional</w:t>
            </w:r>
            <w:r>
              <w:rPr>
                <w:rFonts w:ascii="Arial"/>
                <w:b/>
                <w:spacing w:val="-7"/>
                <w:sz w:val="16"/>
              </w:rPr>
              <w:t xml:space="preserve"> </w:t>
            </w:r>
            <w:r>
              <w:rPr>
                <w:rFonts w:ascii="Arial"/>
                <w:b/>
                <w:spacing w:val="-1"/>
                <w:sz w:val="16"/>
              </w:rPr>
              <w:t>Information</w:t>
            </w:r>
            <w:r>
              <w:rPr>
                <w:rFonts w:ascii="Arial"/>
                <w:b/>
                <w:spacing w:val="-6"/>
                <w:sz w:val="16"/>
              </w:rPr>
              <w:t xml:space="preserve"> </w:t>
            </w:r>
            <w:r>
              <w:rPr>
                <w:rFonts w:ascii="Arial"/>
                <w:b/>
                <w:spacing w:val="-1"/>
                <w:sz w:val="16"/>
              </w:rPr>
              <w:t>from</w:t>
            </w:r>
            <w:r>
              <w:rPr>
                <w:rFonts w:ascii="Arial"/>
                <w:b/>
                <w:spacing w:val="-7"/>
                <w:sz w:val="16"/>
              </w:rPr>
              <w:t xml:space="preserve"> </w:t>
            </w:r>
            <w:r>
              <w:rPr>
                <w:rFonts w:ascii="Arial"/>
                <w:b/>
                <w:spacing w:val="-1"/>
                <w:sz w:val="16"/>
              </w:rPr>
              <w:t>Exporter</w:t>
            </w:r>
            <w:r>
              <w:rPr>
                <w:rFonts w:ascii="Arial"/>
                <w:b/>
                <w:spacing w:val="-7"/>
                <w:sz w:val="16"/>
              </w:rPr>
              <w:t xml:space="preserve"> </w:t>
            </w:r>
            <w:r>
              <w:rPr>
                <w:rFonts w:ascii="Arial"/>
                <w:b/>
                <w:sz w:val="16"/>
              </w:rPr>
              <w:t>(if</w:t>
            </w:r>
            <w:r>
              <w:rPr>
                <w:rFonts w:ascii="Arial"/>
                <w:b/>
                <w:spacing w:val="-7"/>
                <w:sz w:val="16"/>
              </w:rPr>
              <w:t xml:space="preserve"> </w:t>
            </w:r>
            <w:r>
              <w:rPr>
                <w:rFonts w:ascii="Arial"/>
                <w:b/>
                <w:spacing w:val="-1"/>
                <w:sz w:val="16"/>
              </w:rPr>
              <w:t>required):</w:t>
            </w:r>
          </w:p>
        </w:tc>
      </w:tr>
      <w:tr w:rsidR="00C35245" w14:paraId="591FC64D" w14:textId="77777777">
        <w:trPr>
          <w:trHeight w:hRule="exact" w:val="341"/>
        </w:trPr>
        <w:tc>
          <w:tcPr>
            <w:tcW w:w="10975" w:type="dxa"/>
            <w:gridSpan w:val="5"/>
            <w:tcBorders>
              <w:top w:val="single" w:sz="17" w:space="0" w:color="F1F1F1"/>
              <w:left w:val="single" w:sz="5" w:space="0" w:color="000000"/>
              <w:bottom w:val="single" w:sz="17" w:space="0" w:color="F1F1F1"/>
              <w:right w:val="single" w:sz="5" w:space="0" w:color="000000"/>
            </w:tcBorders>
            <w:shd w:val="clear" w:color="auto" w:fill="F1F1F1"/>
          </w:tcPr>
          <w:p w14:paraId="6B73EB89" w14:textId="77777777" w:rsidR="00C35245" w:rsidRDefault="00014960">
            <w:pPr>
              <w:pStyle w:val="TableParagraph"/>
              <w:spacing w:before="48"/>
              <w:ind w:left="3152"/>
              <w:rPr>
                <w:rFonts w:ascii="Arial" w:eastAsia="Arial" w:hAnsi="Arial" w:cs="Arial"/>
                <w:sz w:val="16"/>
                <w:szCs w:val="16"/>
              </w:rPr>
            </w:pPr>
            <w:r>
              <w:rPr>
                <w:rFonts w:ascii="Arial" w:eastAsia="Arial" w:hAnsi="Arial" w:cs="Arial"/>
                <w:b/>
                <w:bCs/>
                <w:spacing w:val="-1"/>
                <w:sz w:val="16"/>
                <w:szCs w:val="16"/>
              </w:rPr>
              <w:t>For</w:t>
            </w:r>
            <w:r>
              <w:rPr>
                <w:rFonts w:ascii="Arial" w:eastAsia="Arial" w:hAnsi="Arial" w:cs="Arial"/>
                <w:b/>
                <w:bCs/>
                <w:spacing w:val="-8"/>
                <w:sz w:val="16"/>
                <w:szCs w:val="16"/>
              </w:rPr>
              <w:t xml:space="preserve"> </w:t>
            </w:r>
            <w:r>
              <w:rPr>
                <w:rFonts w:ascii="Arial" w:eastAsia="Arial" w:hAnsi="Arial" w:cs="Arial"/>
                <w:b/>
                <w:bCs/>
                <w:spacing w:val="-1"/>
                <w:sz w:val="16"/>
                <w:szCs w:val="16"/>
              </w:rPr>
              <w:t>Use</w:t>
            </w:r>
            <w:r>
              <w:rPr>
                <w:rFonts w:ascii="Arial" w:eastAsia="Arial" w:hAnsi="Arial" w:cs="Arial"/>
                <w:b/>
                <w:bCs/>
                <w:spacing w:val="-5"/>
                <w:sz w:val="16"/>
                <w:szCs w:val="16"/>
              </w:rPr>
              <w:t xml:space="preserve"> </w:t>
            </w:r>
            <w:r>
              <w:rPr>
                <w:rFonts w:ascii="Arial" w:eastAsia="Arial" w:hAnsi="Arial" w:cs="Arial"/>
                <w:b/>
                <w:bCs/>
                <w:spacing w:val="1"/>
                <w:sz w:val="16"/>
                <w:szCs w:val="16"/>
              </w:rPr>
              <w:t>By</w:t>
            </w:r>
            <w:r>
              <w:rPr>
                <w:rFonts w:ascii="Arial" w:eastAsia="Arial" w:hAnsi="Arial" w:cs="Arial"/>
                <w:b/>
                <w:bCs/>
                <w:spacing w:val="-9"/>
                <w:sz w:val="16"/>
                <w:szCs w:val="16"/>
              </w:rPr>
              <w:t xml:space="preserve"> </w:t>
            </w:r>
            <w:r>
              <w:rPr>
                <w:rFonts w:ascii="Arial" w:eastAsia="Arial" w:hAnsi="Arial" w:cs="Arial"/>
                <w:b/>
                <w:bCs/>
                <w:spacing w:val="-1"/>
                <w:sz w:val="16"/>
                <w:szCs w:val="16"/>
              </w:rPr>
              <w:t>Exporting</w:t>
            </w:r>
            <w:r>
              <w:rPr>
                <w:rFonts w:ascii="Arial" w:eastAsia="Arial" w:hAnsi="Arial" w:cs="Arial"/>
                <w:b/>
                <w:bCs/>
                <w:spacing w:val="-4"/>
                <w:sz w:val="16"/>
                <w:szCs w:val="16"/>
              </w:rPr>
              <w:t xml:space="preserve"> </w:t>
            </w:r>
            <w:r>
              <w:rPr>
                <w:rFonts w:ascii="Arial" w:eastAsia="Arial" w:hAnsi="Arial" w:cs="Arial"/>
                <w:b/>
                <w:bCs/>
                <w:spacing w:val="-1"/>
                <w:sz w:val="16"/>
                <w:szCs w:val="16"/>
              </w:rPr>
              <w:t>APEC</w:t>
            </w:r>
            <w:r>
              <w:rPr>
                <w:rFonts w:ascii="Arial" w:eastAsia="Arial" w:hAnsi="Arial" w:cs="Arial"/>
                <w:b/>
                <w:bCs/>
                <w:spacing w:val="-7"/>
                <w:sz w:val="16"/>
                <w:szCs w:val="16"/>
              </w:rPr>
              <w:t xml:space="preserve"> </w:t>
            </w:r>
            <w:r>
              <w:rPr>
                <w:rFonts w:ascii="Arial" w:eastAsia="Arial" w:hAnsi="Arial" w:cs="Arial"/>
                <w:b/>
                <w:bCs/>
                <w:spacing w:val="-1"/>
                <w:sz w:val="16"/>
                <w:szCs w:val="16"/>
              </w:rPr>
              <w:t>Economy’s</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6"/>
                <w:sz w:val="16"/>
                <w:szCs w:val="16"/>
              </w:rPr>
              <w:t xml:space="preserve"> </w:t>
            </w:r>
            <w:r>
              <w:rPr>
                <w:rFonts w:ascii="Arial" w:eastAsia="Arial" w:hAnsi="Arial" w:cs="Arial"/>
                <w:b/>
                <w:bCs/>
                <w:spacing w:val="-1"/>
                <w:sz w:val="16"/>
                <w:szCs w:val="16"/>
              </w:rPr>
              <w:t>Authority</w:t>
            </w:r>
          </w:p>
        </w:tc>
      </w:tr>
      <w:tr w:rsidR="00C35245" w14:paraId="3E4442EB" w14:textId="77777777">
        <w:trPr>
          <w:trHeight w:hRule="exact" w:val="1000"/>
        </w:trPr>
        <w:tc>
          <w:tcPr>
            <w:tcW w:w="10975" w:type="dxa"/>
            <w:gridSpan w:val="5"/>
            <w:tcBorders>
              <w:top w:val="single" w:sz="17" w:space="0" w:color="F1F1F1"/>
              <w:left w:val="single" w:sz="5" w:space="0" w:color="000000"/>
              <w:bottom w:val="single" w:sz="5" w:space="0" w:color="000000"/>
              <w:right w:val="single" w:sz="5" w:space="0" w:color="000000"/>
            </w:tcBorders>
          </w:tcPr>
          <w:p w14:paraId="33076897" w14:textId="77777777" w:rsidR="00C35245" w:rsidRDefault="00014960">
            <w:pPr>
              <w:pStyle w:val="TableParagraph"/>
              <w:spacing w:before="11"/>
              <w:ind w:left="102"/>
              <w:rPr>
                <w:rFonts w:ascii="Arial" w:eastAsia="Arial" w:hAnsi="Arial" w:cs="Arial"/>
                <w:sz w:val="16"/>
                <w:szCs w:val="16"/>
              </w:rPr>
            </w:pPr>
            <w:r>
              <w:rPr>
                <w:rFonts w:ascii="Arial" w:eastAsia="Arial" w:hAnsi="Arial" w:cs="Arial"/>
                <w:b/>
                <w:bCs/>
                <w:spacing w:val="-1"/>
                <w:sz w:val="16"/>
                <w:szCs w:val="16"/>
              </w:rPr>
              <w:t>13.</w:t>
            </w:r>
            <w:r>
              <w:rPr>
                <w:rFonts w:ascii="Arial" w:eastAsia="Arial" w:hAnsi="Arial" w:cs="Arial"/>
                <w:b/>
                <w:bCs/>
                <w:spacing w:val="-5"/>
                <w:sz w:val="16"/>
                <w:szCs w:val="16"/>
              </w:rPr>
              <w:t xml:space="preserve"> </w:t>
            </w:r>
            <w:r>
              <w:rPr>
                <w:rFonts w:ascii="Arial" w:eastAsia="Arial" w:hAnsi="Arial" w:cs="Arial"/>
                <w:b/>
                <w:bCs/>
                <w:spacing w:val="-1"/>
                <w:sz w:val="16"/>
                <w:szCs w:val="16"/>
              </w:rPr>
              <w:t>Additional</w:t>
            </w:r>
            <w:r>
              <w:rPr>
                <w:rFonts w:ascii="Arial" w:eastAsia="Arial" w:hAnsi="Arial" w:cs="Arial"/>
                <w:b/>
                <w:bCs/>
                <w:spacing w:val="-8"/>
                <w:sz w:val="16"/>
                <w:szCs w:val="16"/>
              </w:rPr>
              <w:t xml:space="preserve"> </w:t>
            </w:r>
            <w:r>
              <w:rPr>
                <w:rFonts w:ascii="Arial" w:eastAsia="Arial" w:hAnsi="Arial" w:cs="Arial"/>
                <w:b/>
                <w:bCs/>
                <w:spacing w:val="-1"/>
                <w:sz w:val="16"/>
                <w:szCs w:val="16"/>
              </w:rPr>
              <w:t>Information</w:t>
            </w:r>
            <w:r>
              <w:rPr>
                <w:rFonts w:ascii="Arial" w:eastAsia="Arial" w:hAnsi="Arial" w:cs="Arial"/>
                <w:b/>
                <w:bCs/>
                <w:spacing w:val="-6"/>
                <w:sz w:val="16"/>
                <w:szCs w:val="16"/>
              </w:rPr>
              <w:t xml:space="preserve"> </w:t>
            </w:r>
            <w:r>
              <w:rPr>
                <w:rFonts w:ascii="Arial" w:eastAsia="Arial" w:hAnsi="Arial" w:cs="Arial"/>
                <w:b/>
                <w:bCs/>
                <w:spacing w:val="-1"/>
                <w:sz w:val="16"/>
                <w:szCs w:val="16"/>
              </w:rPr>
              <w:t>from</w:t>
            </w:r>
            <w:r>
              <w:rPr>
                <w:rFonts w:ascii="Arial" w:eastAsia="Arial" w:hAnsi="Arial" w:cs="Arial"/>
                <w:b/>
                <w:bCs/>
                <w:spacing w:val="-7"/>
                <w:sz w:val="16"/>
                <w:szCs w:val="16"/>
              </w:rPr>
              <w:t xml:space="preserve"> </w:t>
            </w:r>
            <w:r>
              <w:rPr>
                <w:rFonts w:ascii="Arial" w:eastAsia="Arial" w:hAnsi="Arial" w:cs="Arial"/>
                <w:b/>
                <w:bCs/>
                <w:spacing w:val="-1"/>
                <w:sz w:val="16"/>
                <w:szCs w:val="16"/>
              </w:rPr>
              <w:t>Exporting</w:t>
            </w:r>
            <w:r>
              <w:rPr>
                <w:rFonts w:ascii="Arial" w:eastAsia="Arial" w:hAnsi="Arial" w:cs="Arial"/>
                <w:b/>
                <w:bCs/>
                <w:spacing w:val="-6"/>
                <w:sz w:val="16"/>
                <w:szCs w:val="16"/>
              </w:rPr>
              <w:t xml:space="preserve"> </w:t>
            </w:r>
            <w:r>
              <w:rPr>
                <w:rFonts w:ascii="Arial" w:eastAsia="Arial" w:hAnsi="Arial" w:cs="Arial"/>
                <w:b/>
                <w:bCs/>
                <w:spacing w:val="-1"/>
                <w:sz w:val="16"/>
                <w:szCs w:val="16"/>
              </w:rPr>
              <w:t>APEC</w:t>
            </w:r>
            <w:r>
              <w:rPr>
                <w:rFonts w:ascii="Arial" w:eastAsia="Arial" w:hAnsi="Arial" w:cs="Arial"/>
                <w:b/>
                <w:bCs/>
                <w:spacing w:val="-7"/>
                <w:sz w:val="16"/>
                <w:szCs w:val="16"/>
              </w:rPr>
              <w:t xml:space="preserve"> </w:t>
            </w:r>
            <w:r>
              <w:rPr>
                <w:rFonts w:ascii="Arial" w:eastAsia="Arial" w:hAnsi="Arial" w:cs="Arial"/>
                <w:b/>
                <w:bCs/>
                <w:spacing w:val="-1"/>
                <w:sz w:val="16"/>
                <w:szCs w:val="16"/>
              </w:rPr>
              <w:t>Economy’s</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6"/>
                <w:sz w:val="16"/>
                <w:szCs w:val="16"/>
              </w:rPr>
              <w:t xml:space="preserve"> </w:t>
            </w:r>
            <w:r>
              <w:rPr>
                <w:rFonts w:ascii="Arial" w:eastAsia="Arial" w:hAnsi="Arial" w:cs="Arial"/>
                <w:b/>
                <w:bCs/>
                <w:spacing w:val="-1"/>
                <w:sz w:val="16"/>
                <w:szCs w:val="16"/>
              </w:rPr>
              <w:t>Authority</w:t>
            </w:r>
            <w:r>
              <w:rPr>
                <w:rFonts w:ascii="Arial" w:eastAsia="Arial" w:hAnsi="Arial" w:cs="Arial"/>
                <w:b/>
                <w:bCs/>
                <w:spacing w:val="-8"/>
                <w:sz w:val="16"/>
                <w:szCs w:val="16"/>
              </w:rPr>
              <w:t xml:space="preserve"> </w:t>
            </w:r>
            <w:r>
              <w:rPr>
                <w:rFonts w:ascii="Arial" w:eastAsia="Arial" w:hAnsi="Arial" w:cs="Arial"/>
                <w:b/>
                <w:bCs/>
                <w:spacing w:val="-1"/>
                <w:sz w:val="16"/>
                <w:szCs w:val="16"/>
              </w:rPr>
              <w:t>(if</w:t>
            </w:r>
            <w:r>
              <w:rPr>
                <w:rFonts w:ascii="Arial" w:eastAsia="Arial" w:hAnsi="Arial" w:cs="Arial"/>
                <w:b/>
                <w:bCs/>
                <w:spacing w:val="-8"/>
                <w:sz w:val="16"/>
                <w:szCs w:val="16"/>
              </w:rPr>
              <w:t xml:space="preserve"> </w:t>
            </w:r>
            <w:r>
              <w:rPr>
                <w:rFonts w:ascii="Arial" w:eastAsia="Arial" w:hAnsi="Arial" w:cs="Arial"/>
                <w:b/>
                <w:bCs/>
                <w:spacing w:val="-1"/>
                <w:sz w:val="16"/>
                <w:szCs w:val="16"/>
              </w:rPr>
              <w:t>required):</w:t>
            </w:r>
          </w:p>
        </w:tc>
      </w:tr>
      <w:tr w:rsidR="00C35245" w14:paraId="26666C18" w14:textId="77777777">
        <w:trPr>
          <w:trHeight w:hRule="exact" w:val="1936"/>
        </w:trPr>
        <w:tc>
          <w:tcPr>
            <w:tcW w:w="4518" w:type="dxa"/>
            <w:tcBorders>
              <w:top w:val="single" w:sz="5" w:space="0" w:color="000000"/>
              <w:left w:val="single" w:sz="5" w:space="0" w:color="000000"/>
              <w:bottom w:val="single" w:sz="13" w:space="0" w:color="000000"/>
              <w:right w:val="single" w:sz="5" w:space="0" w:color="000000"/>
            </w:tcBorders>
          </w:tcPr>
          <w:p w14:paraId="5BC817F2" w14:textId="77777777" w:rsidR="00C35245" w:rsidRDefault="00014960">
            <w:pPr>
              <w:pStyle w:val="TableParagraph"/>
              <w:spacing w:before="26"/>
              <w:ind w:left="109"/>
              <w:rPr>
                <w:rFonts w:ascii="Arial" w:eastAsia="Arial" w:hAnsi="Arial" w:cs="Arial"/>
                <w:sz w:val="20"/>
                <w:szCs w:val="20"/>
              </w:rPr>
            </w:pPr>
            <w:r>
              <w:rPr>
                <w:rFonts w:ascii="Arial"/>
                <w:b/>
                <w:spacing w:val="-1"/>
                <w:sz w:val="20"/>
              </w:rPr>
              <w:t xml:space="preserve">14. Signature of authorized </w:t>
            </w:r>
            <w:r>
              <w:rPr>
                <w:rFonts w:ascii="Arial"/>
                <w:b/>
                <w:spacing w:val="-2"/>
                <w:sz w:val="20"/>
              </w:rPr>
              <w:t>official:</w:t>
            </w:r>
          </w:p>
        </w:tc>
        <w:tc>
          <w:tcPr>
            <w:tcW w:w="4027" w:type="dxa"/>
            <w:gridSpan w:val="3"/>
            <w:tcBorders>
              <w:top w:val="single" w:sz="5" w:space="0" w:color="000000"/>
              <w:left w:val="single" w:sz="5" w:space="0" w:color="000000"/>
              <w:bottom w:val="single" w:sz="13" w:space="0" w:color="000000"/>
              <w:right w:val="single" w:sz="5" w:space="0" w:color="000000"/>
            </w:tcBorders>
          </w:tcPr>
          <w:p w14:paraId="264B924E" w14:textId="77777777" w:rsidR="00C35245" w:rsidRDefault="00014960">
            <w:pPr>
              <w:pStyle w:val="TableParagraph"/>
              <w:spacing w:before="26"/>
              <w:ind w:left="109"/>
              <w:rPr>
                <w:rFonts w:ascii="Arial" w:eastAsia="Arial" w:hAnsi="Arial" w:cs="Arial"/>
                <w:sz w:val="20"/>
                <w:szCs w:val="20"/>
              </w:rPr>
            </w:pPr>
            <w:r>
              <w:rPr>
                <w:rFonts w:ascii="Arial"/>
                <w:b/>
                <w:spacing w:val="-1"/>
                <w:sz w:val="20"/>
              </w:rPr>
              <w:t>15. Date of signature:</w:t>
            </w:r>
          </w:p>
          <w:p w14:paraId="3C3889B0" w14:textId="77777777" w:rsidR="00C35245" w:rsidRDefault="00C35245">
            <w:pPr>
              <w:pStyle w:val="TableParagraph"/>
              <w:spacing w:before="11"/>
              <w:rPr>
                <w:rFonts w:ascii="Times New Roman" w:eastAsia="Times New Roman" w:hAnsi="Times New Roman" w:cs="Times New Roman"/>
                <w:sz w:val="15"/>
                <w:szCs w:val="15"/>
              </w:rPr>
            </w:pPr>
          </w:p>
          <w:p w14:paraId="6006E620" w14:textId="77777777" w:rsidR="00C35245" w:rsidRDefault="00014960">
            <w:pPr>
              <w:pStyle w:val="TableParagraph"/>
              <w:ind w:left="109"/>
              <w:rPr>
                <w:rFonts w:ascii="Arial" w:eastAsia="Arial" w:hAnsi="Arial" w:cs="Arial"/>
                <w:sz w:val="16"/>
                <w:szCs w:val="16"/>
              </w:rPr>
            </w:pPr>
            <w:r>
              <w:rPr>
                <w:rFonts w:ascii="Arial"/>
                <w:b/>
                <w:spacing w:val="-1"/>
                <w:sz w:val="16"/>
              </w:rPr>
              <w:t>(Expires</w:t>
            </w:r>
            <w:r>
              <w:rPr>
                <w:rFonts w:ascii="Arial"/>
                <w:b/>
                <w:spacing w:val="-4"/>
                <w:sz w:val="16"/>
              </w:rPr>
              <w:t xml:space="preserve"> </w:t>
            </w:r>
            <w:r>
              <w:rPr>
                <w:rFonts w:ascii="Arial"/>
                <w:b/>
                <w:spacing w:val="-1"/>
                <w:sz w:val="16"/>
              </w:rPr>
              <w:t>one</w:t>
            </w:r>
            <w:r>
              <w:rPr>
                <w:rFonts w:ascii="Arial"/>
                <w:b/>
                <w:spacing w:val="-4"/>
                <w:sz w:val="16"/>
              </w:rPr>
              <w:t xml:space="preserve"> </w:t>
            </w:r>
            <w:r>
              <w:rPr>
                <w:rFonts w:ascii="Arial"/>
                <w:b/>
                <w:spacing w:val="-1"/>
                <w:sz w:val="16"/>
              </w:rPr>
              <w:t>year</w:t>
            </w:r>
            <w:r>
              <w:rPr>
                <w:rFonts w:ascii="Arial"/>
                <w:b/>
                <w:spacing w:val="-5"/>
                <w:sz w:val="16"/>
              </w:rPr>
              <w:t xml:space="preserve"> </w:t>
            </w:r>
            <w:r>
              <w:rPr>
                <w:rFonts w:ascii="Arial"/>
                <w:b/>
                <w:spacing w:val="-1"/>
                <w:sz w:val="16"/>
              </w:rPr>
              <w:t>from</w:t>
            </w:r>
            <w:r>
              <w:rPr>
                <w:rFonts w:ascii="Arial"/>
                <w:b/>
                <w:spacing w:val="-4"/>
                <w:sz w:val="16"/>
              </w:rPr>
              <w:t xml:space="preserve"> </w:t>
            </w:r>
            <w:r>
              <w:rPr>
                <w:rFonts w:ascii="Arial"/>
                <w:b/>
                <w:spacing w:val="-1"/>
                <w:sz w:val="16"/>
              </w:rPr>
              <w:t>the</w:t>
            </w:r>
            <w:r>
              <w:rPr>
                <w:rFonts w:ascii="Arial"/>
                <w:b/>
                <w:spacing w:val="-4"/>
                <w:sz w:val="16"/>
              </w:rPr>
              <w:t xml:space="preserve"> </w:t>
            </w:r>
            <w:r>
              <w:rPr>
                <w:rFonts w:ascii="Arial"/>
                <w:b/>
                <w:spacing w:val="-1"/>
                <w:sz w:val="16"/>
              </w:rPr>
              <w:t>stamping</w:t>
            </w:r>
            <w:r>
              <w:rPr>
                <w:rFonts w:ascii="Arial"/>
                <w:b/>
                <w:spacing w:val="-6"/>
                <w:sz w:val="16"/>
              </w:rPr>
              <w:t xml:space="preserve"> </w:t>
            </w:r>
            <w:r>
              <w:rPr>
                <w:rFonts w:ascii="Arial"/>
                <w:b/>
                <w:spacing w:val="-1"/>
                <w:sz w:val="16"/>
              </w:rPr>
              <w:t>date.)</w:t>
            </w:r>
          </w:p>
        </w:tc>
        <w:tc>
          <w:tcPr>
            <w:tcW w:w="2430" w:type="dxa"/>
            <w:tcBorders>
              <w:top w:val="single" w:sz="5" w:space="0" w:color="000000"/>
              <w:left w:val="single" w:sz="5" w:space="0" w:color="000000"/>
              <w:bottom w:val="single" w:sz="13" w:space="0" w:color="000000"/>
              <w:right w:val="single" w:sz="5" w:space="0" w:color="000000"/>
            </w:tcBorders>
          </w:tcPr>
          <w:p w14:paraId="03B73484" w14:textId="77777777" w:rsidR="00C35245" w:rsidRDefault="00014960">
            <w:pPr>
              <w:pStyle w:val="TableParagraph"/>
              <w:spacing w:before="26"/>
              <w:ind w:left="109"/>
              <w:rPr>
                <w:rFonts w:ascii="Arial" w:eastAsia="Arial" w:hAnsi="Arial" w:cs="Arial"/>
                <w:sz w:val="20"/>
                <w:szCs w:val="20"/>
              </w:rPr>
            </w:pPr>
            <w:r>
              <w:rPr>
                <w:rFonts w:ascii="Arial"/>
                <w:b/>
                <w:spacing w:val="-1"/>
                <w:sz w:val="20"/>
              </w:rPr>
              <w:t xml:space="preserve">16. Official </w:t>
            </w:r>
            <w:r>
              <w:rPr>
                <w:rFonts w:ascii="Arial"/>
                <w:b/>
                <w:spacing w:val="-2"/>
                <w:sz w:val="20"/>
              </w:rPr>
              <w:t>Seal:</w:t>
            </w:r>
          </w:p>
        </w:tc>
      </w:tr>
    </w:tbl>
    <w:p w14:paraId="424D9AC7" w14:textId="77777777" w:rsidR="00C35245" w:rsidRDefault="00C35245">
      <w:pPr>
        <w:rPr>
          <w:rFonts w:ascii="Arial" w:eastAsia="Arial" w:hAnsi="Arial" w:cs="Arial"/>
          <w:sz w:val="20"/>
          <w:szCs w:val="20"/>
        </w:rPr>
        <w:sectPr w:rsidR="00C35245">
          <w:footerReference w:type="default" r:id="rId7"/>
          <w:pgSz w:w="12240" w:h="15840"/>
          <w:pgMar w:top="780" w:right="520" w:bottom="1040" w:left="520" w:header="0" w:footer="860" w:gutter="0"/>
          <w:cols w:space="720"/>
        </w:sectPr>
      </w:pPr>
    </w:p>
    <w:p w14:paraId="363797C4" w14:textId="77777777" w:rsidR="00014960" w:rsidRDefault="00014960" w:rsidP="00014960">
      <w:pPr>
        <w:pStyle w:val="ListParagraph"/>
        <w:ind w:left="360"/>
        <w:jc w:val="center"/>
        <w:rPr>
          <w:rFonts w:ascii="Arial" w:hAnsi="Arial" w:cs="Arial"/>
          <w:b/>
          <w:sz w:val="20"/>
          <w:szCs w:val="20"/>
        </w:rPr>
      </w:pPr>
      <w:r>
        <w:rPr>
          <w:rFonts w:ascii="Arial" w:hAnsi="Arial" w:cs="Arial"/>
          <w:b/>
          <w:sz w:val="20"/>
          <w:szCs w:val="20"/>
        </w:rPr>
        <w:lastRenderedPageBreak/>
        <w:t>APEC MODEL WINE CERTIFICATE INSTRUCTIONS</w:t>
      </w:r>
    </w:p>
    <w:p w14:paraId="0DC5FB05" w14:textId="77777777" w:rsidR="00014960" w:rsidRPr="00C708CF" w:rsidRDefault="00014960" w:rsidP="00014960">
      <w:pPr>
        <w:pStyle w:val="ListParagraph"/>
        <w:ind w:left="360"/>
        <w:jc w:val="center"/>
        <w:rPr>
          <w:rFonts w:ascii="Arial" w:hAnsi="Arial" w:cs="Arial"/>
          <w:b/>
          <w:sz w:val="20"/>
          <w:szCs w:val="20"/>
        </w:rPr>
      </w:pPr>
    </w:p>
    <w:p w14:paraId="7F3BA6DC" w14:textId="77777777" w:rsidR="00014960" w:rsidRPr="00E92597" w:rsidRDefault="00014960" w:rsidP="00014960">
      <w:pPr>
        <w:pStyle w:val="ListParagraph"/>
        <w:tabs>
          <w:tab w:val="left" w:pos="180"/>
        </w:tabs>
        <w:rPr>
          <w:rFonts w:ascii="Arial" w:hAnsi="Arial" w:cs="Arial"/>
          <w:color w:val="000000" w:themeColor="text1"/>
          <w:sz w:val="20"/>
          <w:szCs w:val="20"/>
        </w:rPr>
      </w:pPr>
      <w:r>
        <w:rPr>
          <w:rFonts w:ascii="Arial" w:hAnsi="Arial" w:cs="Arial"/>
          <w:color w:val="000000" w:themeColor="text1"/>
          <w:sz w:val="20"/>
          <w:szCs w:val="20"/>
        </w:rPr>
        <w:t>Various APEC economies currently require export certificates</w:t>
      </w:r>
      <w:r w:rsidRPr="00E92597">
        <w:rPr>
          <w:rFonts w:ascii="Arial" w:hAnsi="Arial" w:cs="Arial"/>
          <w:color w:val="000000" w:themeColor="text1"/>
          <w:sz w:val="20"/>
          <w:szCs w:val="20"/>
        </w:rPr>
        <w:t xml:space="preserve"> for wine trade between APEC economies</w:t>
      </w:r>
      <w:r>
        <w:rPr>
          <w:rFonts w:ascii="Arial" w:hAnsi="Arial" w:cs="Arial"/>
          <w:color w:val="000000" w:themeColor="text1"/>
          <w:sz w:val="20"/>
          <w:szCs w:val="20"/>
        </w:rPr>
        <w:t>.</w:t>
      </w:r>
      <w:r w:rsidRPr="00E92597">
        <w:rPr>
          <w:rFonts w:ascii="Arial" w:hAnsi="Arial" w:cs="Arial"/>
          <w:color w:val="000000" w:themeColor="text1"/>
          <w:sz w:val="20"/>
          <w:szCs w:val="20"/>
        </w:rPr>
        <w:t xml:space="preserve"> The APEC Model Wine Certificate </w:t>
      </w:r>
      <w:r>
        <w:rPr>
          <w:rFonts w:ascii="Arial" w:hAnsi="Arial" w:cs="Arial"/>
          <w:color w:val="000000" w:themeColor="text1"/>
          <w:sz w:val="20"/>
          <w:szCs w:val="20"/>
        </w:rPr>
        <w:t xml:space="preserve">is intended to be used by those economies to guide </w:t>
      </w:r>
      <w:r w:rsidRPr="00E92597">
        <w:rPr>
          <w:rFonts w:ascii="Arial" w:hAnsi="Arial" w:cs="Arial"/>
          <w:color w:val="000000" w:themeColor="text1"/>
          <w:sz w:val="20"/>
          <w:szCs w:val="20"/>
        </w:rPr>
        <w:t>consolidat</w:t>
      </w:r>
      <w:r>
        <w:rPr>
          <w:rFonts w:ascii="Arial" w:hAnsi="Arial" w:cs="Arial"/>
          <w:color w:val="000000" w:themeColor="text1"/>
          <w:sz w:val="20"/>
          <w:szCs w:val="20"/>
        </w:rPr>
        <w:t>ion of such certificates, including</w:t>
      </w:r>
      <w:r w:rsidRPr="00E92597">
        <w:rPr>
          <w:rFonts w:ascii="Arial" w:hAnsi="Arial" w:cs="Arial"/>
          <w:color w:val="000000" w:themeColor="text1"/>
          <w:sz w:val="20"/>
          <w:szCs w:val="20"/>
        </w:rPr>
        <w:t xml:space="preserve"> authenticity/free sale, health/sanitation</w:t>
      </w:r>
      <w:r w:rsidRPr="00E92597">
        <w:rPr>
          <w:rFonts w:ascii="Arial" w:hAnsi="Arial" w:cs="Arial" w:hint="eastAsia"/>
          <w:color w:val="000000" w:themeColor="text1"/>
          <w:sz w:val="20"/>
          <w:szCs w:val="20"/>
          <w:lang w:eastAsia="ja-JP"/>
        </w:rPr>
        <w:t>, and</w:t>
      </w:r>
      <w:r w:rsidRPr="00E92597">
        <w:rPr>
          <w:rFonts w:ascii="Arial" w:hAnsi="Arial" w:cs="Arial"/>
          <w:color w:val="000000" w:themeColor="text1"/>
          <w:sz w:val="20"/>
          <w:szCs w:val="20"/>
          <w:lang w:eastAsia="ja-JP"/>
        </w:rPr>
        <w:t xml:space="preserve"> origin</w:t>
      </w:r>
      <w:r>
        <w:rPr>
          <w:rFonts w:ascii="Arial" w:hAnsi="Arial" w:cs="Arial"/>
          <w:color w:val="000000" w:themeColor="text1"/>
          <w:sz w:val="20"/>
          <w:szCs w:val="20"/>
          <w:lang w:eastAsia="ja-JP"/>
        </w:rPr>
        <w:t xml:space="preserve"> certificates.  The ultimate objective of the model wine certificate is the reduction or elimination of unnecessary export certificate requirements for wine trade across the APEC region</w:t>
      </w:r>
      <w:r w:rsidRPr="00E92597">
        <w:rPr>
          <w:rFonts w:ascii="Arial" w:hAnsi="Arial" w:cs="Arial"/>
          <w:color w:val="000000" w:themeColor="text1"/>
          <w:sz w:val="20"/>
          <w:szCs w:val="20"/>
        </w:rPr>
        <w:t>.</w:t>
      </w:r>
      <w:r>
        <w:rPr>
          <w:rStyle w:val="FootnoteReference"/>
          <w:rFonts w:ascii="Arial" w:hAnsi="Arial" w:cs="Arial"/>
          <w:color w:val="000000" w:themeColor="text1"/>
          <w:sz w:val="20"/>
          <w:szCs w:val="20"/>
        </w:rPr>
        <w:footnoteReference w:id="1"/>
      </w:r>
      <w:r w:rsidRPr="00E92597">
        <w:rPr>
          <w:rFonts w:ascii="Arial" w:hAnsi="Arial" w:cs="Arial"/>
          <w:color w:val="000000" w:themeColor="text1"/>
          <w:sz w:val="20"/>
          <w:szCs w:val="20"/>
        </w:rPr>
        <w:t xml:space="preserve">  </w:t>
      </w:r>
      <w:r>
        <w:rPr>
          <w:rFonts w:ascii="Arial" w:hAnsi="Arial" w:cs="Arial"/>
          <w:color w:val="000000" w:themeColor="text1"/>
          <w:sz w:val="20"/>
          <w:szCs w:val="20"/>
        </w:rPr>
        <w:t xml:space="preserve">The model wine certificate is not to be used to impose requirements where none currently exist.  </w:t>
      </w:r>
      <w:r w:rsidRPr="00E92597">
        <w:rPr>
          <w:rFonts w:ascii="Arial" w:hAnsi="Arial" w:cs="Arial"/>
          <w:color w:val="000000" w:themeColor="text1"/>
          <w:sz w:val="20"/>
          <w:szCs w:val="20"/>
        </w:rPr>
        <w:t xml:space="preserve">Where APEC economies have a free trade, economic partnership, or other type of agreement, the </w:t>
      </w:r>
      <w:r>
        <w:rPr>
          <w:rFonts w:ascii="Arial" w:hAnsi="Arial" w:cs="Arial"/>
          <w:color w:val="000000" w:themeColor="text1"/>
          <w:sz w:val="20"/>
          <w:szCs w:val="20"/>
        </w:rPr>
        <w:t>agreed certification requirements for wine apply, and rules of origin are not affected</w:t>
      </w:r>
      <w:r w:rsidRPr="00E92597">
        <w:rPr>
          <w:rFonts w:ascii="Arial" w:hAnsi="Arial" w:cs="Arial"/>
          <w:color w:val="000000" w:themeColor="text1"/>
          <w:sz w:val="20"/>
          <w:szCs w:val="20"/>
        </w:rPr>
        <w:t xml:space="preserve">. </w:t>
      </w:r>
    </w:p>
    <w:p w14:paraId="2E7D4108"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1634942B" w14:textId="77777777" w:rsidR="00014960" w:rsidRDefault="00014960" w:rsidP="00014960">
      <w:pPr>
        <w:tabs>
          <w:tab w:val="left" w:pos="0"/>
        </w:tabs>
        <w:jc w:val="center"/>
        <w:rPr>
          <w:rFonts w:ascii="Arial" w:hAnsi="Arial" w:cs="Arial"/>
          <w:color w:val="000000" w:themeColor="text1"/>
          <w:sz w:val="20"/>
          <w:szCs w:val="20"/>
        </w:rPr>
      </w:pPr>
    </w:p>
    <w:p w14:paraId="7A24FB4D" w14:textId="77777777" w:rsidR="00014960" w:rsidRPr="00E92597" w:rsidRDefault="00014960" w:rsidP="00014960">
      <w:pPr>
        <w:tabs>
          <w:tab w:val="left" w:pos="0"/>
        </w:tabs>
        <w:jc w:val="center"/>
        <w:rPr>
          <w:rFonts w:ascii="Arial" w:hAnsi="Arial" w:cs="Arial"/>
          <w:color w:val="000000" w:themeColor="text1"/>
          <w:sz w:val="20"/>
          <w:szCs w:val="20"/>
        </w:rPr>
      </w:pPr>
      <w:r w:rsidRPr="00E92597">
        <w:rPr>
          <w:rFonts w:ascii="Arial" w:hAnsi="Arial" w:cs="Arial"/>
          <w:color w:val="000000" w:themeColor="text1"/>
          <w:sz w:val="20"/>
          <w:szCs w:val="20"/>
        </w:rPr>
        <w:t>GENERAL</w:t>
      </w:r>
    </w:p>
    <w:p w14:paraId="77C9B653" w14:textId="77777777" w:rsidR="00014960" w:rsidRPr="00E92597" w:rsidRDefault="00014960" w:rsidP="00014960">
      <w:pPr>
        <w:tabs>
          <w:tab w:val="left" w:pos="0"/>
        </w:tabs>
        <w:jc w:val="center"/>
        <w:rPr>
          <w:rFonts w:ascii="Arial" w:hAnsi="Arial" w:cs="Arial"/>
          <w:color w:val="000000" w:themeColor="text1"/>
          <w:sz w:val="20"/>
          <w:szCs w:val="20"/>
        </w:rPr>
      </w:pPr>
    </w:p>
    <w:p w14:paraId="10648A03" w14:textId="77777777" w:rsidR="00014960" w:rsidRPr="00E92597" w:rsidRDefault="00014960" w:rsidP="00014960">
      <w:pPr>
        <w:pStyle w:val="ListParagraph"/>
        <w:rPr>
          <w:rFonts w:ascii="Arial" w:hAnsi="Arial" w:cs="Arial"/>
          <w:color w:val="000000" w:themeColor="text1"/>
          <w:sz w:val="20"/>
          <w:szCs w:val="20"/>
        </w:rPr>
      </w:pPr>
    </w:p>
    <w:p w14:paraId="7C0F524E"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In blocks 1 through 6, provide all requested information, including exporter and importer/consignee names, addresses, and regulatory license, registration or permit numbers.</w:t>
      </w:r>
      <w:r w:rsidRPr="00E92597">
        <w:rPr>
          <w:rFonts w:ascii="Arial" w:hAnsi="Arial" w:cs="Arial"/>
          <w:color w:val="000000" w:themeColor="text1"/>
          <w:sz w:val="20"/>
          <w:szCs w:val="20"/>
        </w:rPr>
        <w:br/>
      </w:r>
    </w:p>
    <w:p w14:paraId="72D56388"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7, provide the name of the economy from which the </w:t>
      </w:r>
      <w:r w:rsidRPr="00E92597">
        <w:rPr>
          <w:rFonts w:ascii="Arial" w:hAnsi="Arial" w:cs="Arial"/>
          <w:color w:val="000000" w:themeColor="text1"/>
          <w:sz w:val="20"/>
          <w:szCs w:val="20"/>
          <w:u w:val="single"/>
        </w:rPr>
        <w:t>shipment</w:t>
      </w:r>
      <w:r w:rsidRPr="00E92597">
        <w:rPr>
          <w:rFonts w:ascii="Arial" w:hAnsi="Arial" w:cs="Arial"/>
          <w:color w:val="000000" w:themeColor="text1"/>
          <w:sz w:val="20"/>
          <w:szCs w:val="20"/>
        </w:rPr>
        <w:t xml:space="preserve"> originated.  Note: this may be different than the economy of origin, which is the economy in which the wine was produced and which may be defined by specific rules of origin.   </w:t>
      </w:r>
      <w:r w:rsidRPr="00E92597">
        <w:rPr>
          <w:rFonts w:ascii="Arial" w:hAnsi="Arial" w:cs="Arial"/>
          <w:color w:val="000000" w:themeColor="text1"/>
          <w:sz w:val="20"/>
          <w:szCs w:val="20"/>
        </w:rPr>
        <w:br/>
      </w:r>
    </w:p>
    <w:p w14:paraId="7F585981"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In block 8, provide the name and contact information of the agency that regulates wine in the exporting economy.</w:t>
      </w:r>
      <w:r w:rsidRPr="00E92597">
        <w:rPr>
          <w:rFonts w:ascii="Arial" w:hAnsi="Arial" w:cs="Arial"/>
          <w:color w:val="000000" w:themeColor="text1"/>
          <w:sz w:val="20"/>
          <w:szCs w:val="20"/>
        </w:rPr>
        <w:br/>
      </w:r>
    </w:p>
    <w:p w14:paraId="7B6EA8DD"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9, note that importers requesting preferential tariff rates under a free trade, economic partnership or other agreement between APEC economies are subject to the agreement’s rules of origin.    </w:t>
      </w:r>
      <w:r w:rsidRPr="00E92597">
        <w:rPr>
          <w:rFonts w:ascii="Arial" w:hAnsi="Arial" w:cs="Arial"/>
          <w:color w:val="000000" w:themeColor="text1"/>
          <w:sz w:val="20"/>
          <w:szCs w:val="20"/>
        </w:rPr>
        <w:br/>
      </w:r>
    </w:p>
    <w:p w14:paraId="5F5121FD"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10, provide the varietal or type, economy of origin, and alcohol by volume for each product. When applicable, provide the brand name, fanciful name, vintage date, and appellation.  </w:t>
      </w:r>
    </w:p>
    <w:p w14:paraId="4691E2EB" w14:textId="77777777" w:rsidR="00014960" w:rsidRPr="00E92597" w:rsidRDefault="00014960" w:rsidP="00014960">
      <w:pPr>
        <w:pStyle w:val="ListParagraph"/>
        <w:rPr>
          <w:rFonts w:ascii="Arial" w:hAnsi="Arial" w:cs="Arial"/>
          <w:color w:val="000000" w:themeColor="text1"/>
          <w:sz w:val="20"/>
          <w:szCs w:val="20"/>
        </w:rPr>
      </w:pPr>
    </w:p>
    <w:p w14:paraId="65BB1C73"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11: </w:t>
      </w:r>
    </w:p>
    <w:p w14:paraId="563F41C4" w14:textId="77777777" w:rsidR="00014960" w:rsidRPr="00E92597" w:rsidRDefault="00014960" w:rsidP="00014960">
      <w:pPr>
        <w:pStyle w:val="ListParagraph"/>
        <w:rPr>
          <w:rFonts w:ascii="Arial" w:hAnsi="Arial" w:cs="Arial"/>
          <w:color w:val="000000" w:themeColor="text1"/>
          <w:sz w:val="20"/>
          <w:szCs w:val="20"/>
        </w:rPr>
      </w:pPr>
    </w:p>
    <w:p w14:paraId="53CADBD0"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commercially packaged products, list the bottle or container fill size in milliliters (ml), number of bottles per case, and the total number of cases.  For example:  “750ml, 12/case, 100 cases”</w:t>
      </w:r>
    </w:p>
    <w:p w14:paraId="285F8BB6"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bulk exports, list the bulk volume in Liters (L)</w:t>
      </w:r>
    </w:p>
    <w:p w14:paraId="747F9417"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product registration purposes, type “REGISTRATION.”</w:t>
      </w:r>
    </w:p>
    <w:p w14:paraId="5D61216D"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When the quantity of a wine shipment is not required by the importing economy, place “N/A” or “not applicable.” </w:t>
      </w:r>
    </w:p>
    <w:p w14:paraId="724C422A"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729330DA"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12, include additional details when required by the regulatory authority of the importing and/or exporting economy, such as producer name, address and registration or permit numbers, Harmonized System Codes, port of entry, mode of transport, exporter signature or other mandatory information.  </w:t>
      </w:r>
      <w:r>
        <w:rPr>
          <w:rFonts w:ascii="Arial" w:hAnsi="Arial" w:cs="Arial"/>
          <w:color w:val="000000" w:themeColor="text1"/>
          <w:sz w:val="20"/>
          <w:szCs w:val="20"/>
        </w:rPr>
        <w:t>Attach additional sheets if necessary to provide the information requested in block 12.</w:t>
      </w:r>
    </w:p>
    <w:p w14:paraId="13C6151B"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312474AB"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13, include additional requirements or limitations of the appropriate regulatory authority from the exporting APEC economy. </w:t>
      </w:r>
    </w:p>
    <w:p w14:paraId="5E9C7F03"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34C18D74" w14:textId="77777777" w:rsidR="00014960" w:rsidRPr="00E92597" w:rsidRDefault="00014960" w:rsidP="00014960">
      <w:pPr>
        <w:pStyle w:val="ListParagraph"/>
        <w:widowControl/>
        <w:numPr>
          <w:ilvl w:val="0"/>
          <w:numId w:val="4"/>
        </w:numPr>
        <w:tabs>
          <w:tab w:val="left" w:pos="180"/>
          <w:tab w:val="left" w:pos="36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Once the form is completed, it is submitted to the appropriate regulatory authority of the exporting economy.  The regulatory authority will verify that the listed permit or registration number is valid and then will sign, date, and stamp the certificate in blocks 14 through 16 and return it to the exporter.  </w:t>
      </w:r>
    </w:p>
    <w:p w14:paraId="005C5C2F" w14:textId="77777777" w:rsidR="00014960" w:rsidRPr="00E92597" w:rsidRDefault="00014960" w:rsidP="00014960">
      <w:pPr>
        <w:pStyle w:val="ListParagraph"/>
        <w:tabs>
          <w:tab w:val="left" w:pos="360"/>
        </w:tabs>
        <w:jc w:val="center"/>
        <w:rPr>
          <w:rFonts w:ascii="Arial" w:hAnsi="Arial" w:cs="Arial"/>
          <w:color w:val="000000" w:themeColor="text1"/>
          <w:sz w:val="20"/>
          <w:szCs w:val="20"/>
        </w:rPr>
      </w:pPr>
    </w:p>
    <w:p w14:paraId="72491DA9" w14:textId="77777777" w:rsidR="00C35245" w:rsidRDefault="00C35245" w:rsidP="00014960">
      <w:pPr>
        <w:tabs>
          <w:tab w:val="left" w:pos="301"/>
        </w:tabs>
        <w:spacing w:line="239" w:lineRule="auto"/>
        <w:ind w:left="120" w:right="131"/>
        <w:rPr>
          <w:rFonts w:ascii="Arial" w:eastAsia="Arial" w:hAnsi="Arial" w:cs="Arial"/>
          <w:sz w:val="20"/>
          <w:szCs w:val="20"/>
        </w:rPr>
      </w:pPr>
    </w:p>
    <w:sectPr w:rsidR="00C35245" w:rsidSect="00AB2213">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3749" w14:textId="77777777" w:rsidR="00B559D5" w:rsidRDefault="00B559D5">
      <w:r>
        <w:separator/>
      </w:r>
    </w:p>
  </w:endnote>
  <w:endnote w:type="continuationSeparator" w:id="0">
    <w:p w14:paraId="41D0271C" w14:textId="77777777" w:rsidR="00B559D5" w:rsidRDefault="00B5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62A7" w14:textId="77777777" w:rsidR="00C35245" w:rsidRDefault="00C35245">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CA192" w14:textId="77777777" w:rsidR="00B559D5" w:rsidRDefault="00B559D5">
      <w:r>
        <w:separator/>
      </w:r>
    </w:p>
  </w:footnote>
  <w:footnote w:type="continuationSeparator" w:id="0">
    <w:p w14:paraId="67428563" w14:textId="77777777" w:rsidR="00B559D5" w:rsidRDefault="00B559D5">
      <w:r>
        <w:continuationSeparator/>
      </w:r>
    </w:p>
  </w:footnote>
  <w:footnote w:id="1">
    <w:p w14:paraId="56466698" w14:textId="77777777" w:rsidR="00014960" w:rsidRPr="00014960" w:rsidRDefault="00014960" w:rsidP="00014960">
      <w:pPr>
        <w:pStyle w:val="FootnoteText"/>
        <w:rPr>
          <w:rFonts w:ascii="Arial" w:hAnsi="Arial" w:cs="Arial"/>
        </w:rPr>
      </w:pPr>
      <w:r w:rsidRPr="00014960">
        <w:rPr>
          <w:rStyle w:val="FootnoteReference"/>
          <w:rFonts w:ascii="Arial" w:hAnsi="Arial" w:cs="Arial"/>
        </w:rPr>
        <w:footnoteRef/>
      </w:r>
      <w:r w:rsidRPr="00014960">
        <w:rPr>
          <w:rFonts w:ascii="Arial" w:hAnsi="Arial" w:cs="Arial"/>
        </w:rPr>
        <w:t xml:space="preserve"> The use and scope of this form is at the discretion of the importing APEC economy.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EAD"/>
    <w:multiLevelType w:val="hybridMultilevel"/>
    <w:tmpl w:val="D4928CEC"/>
    <w:lvl w:ilvl="0" w:tplc="AE9E9A5C">
      <w:start w:val="1"/>
      <w:numFmt w:val="bullet"/>
      <w:lvlText w:val=""/>
      <w:lvlJc w:val="left"/>
      <w:pPr>
        <w:ind w:left="120" w:hanging="181"/>
      </w:pPr>
      <w:rPr>
        <w:rFonts w:ascii="Symbol" w:eastAsia="Symbol" w:hAnsi="Symbol" w:hint="default"/>
        <w:sz w:val="20"/>
        <w:szCs w:val="20"/>
      </w:rPr>
    </w:lvl>
    <w:lvl w:ilvl="1" w:tplc="20C21742">
      <w:start w:val="1"/>
      <w:numFmt w:val="bullet"/>
      <w:lvlText w:val="o"/>
      <w:lvlJc w:val="left"/>
      <w:pPr>
        <w:ind w:left="1560" w:hanging="361"/>
      </w:pPr>
      <w:rPr>
        <w:rFonts w:ascii="Courier New" w:eastAsia="Courier New" w:hAnsi="Courier New" w:hint="default"/>
        <w:sz w:val="20"/>
        <w:szCs w:val="20"/>
      </w:rPr>
    </w:lvl>
    <w:lvl w:ilvl="2" w:tplc="BD9235E6">
      <w:start w:val="1"/>
      <w:numFmt w:val="bullet"/>
      <w:lvlText w:val="•"/>
      <w:lvlJc w:val="left"/>
      <w:pPr>
        <w:ind w:left="2448" w:hanging="361"/>
      </w:pPr>
      <w:rPr>
        <w:rFonts w:hint="default"/>
      </w:rPr>
    </w:lvl>
    <w:lvl w:ilvl="3" w:tplc="37C8832A">
      <w:start w:val="1"/>
      <w:numFmt w:val="bullet"/>
      <w:lvlText w:val="•"/>
      <w:lvlJc w:val="left"/>
      <w:pPr>
        <w:ind w:left="3337" w:hanging="361"/>
      </w:pPr>
      <w:rPr>
        <w:rFonts w:hint="default"/>
      </w:rPr>
    </w:lvl>
    <w:lvl w:ilvl="4" w:tplc="4170B0C2">
      <w:start w:val="1"/>
      <w:numFmt w:val="bullet"/>
      <w:lvlText w:val="•"/>
      <w:lvlJc w:val="left"/>
      <w:pPr>
        <w:ind w:left="4226" w:hanging="361"/>
      </w:pPr>
      <w:rPr>
        <w:rFonts w:hint="default"/>
      </w:rPr>
    </w:lvl>
    <w:lvl w:ilvl="5" w:tplc="7A6045FA">
      <w:start w:val="1"/>
      <w:numFmt w:val="bullet"/>
      <w:lvlText w:val="•"/>
      <w:lvlJc w:val="left"/>
      <w:pPr>
        <w:ind w:left="5115" w:hanging="361"/>
      </w:pPr>
      <w:rPr>
        <w:rFonts w:hint="default"/>
      </w:rPr>
    </w:lvl>
    <w:lvl w:ilvl="6" w:tplc="0958EFEE">
      <w:start w:val="1"/>
      <w:numFmt w:val="bullet"/>
      <w:lvlText w:val="•"/>
      <w:lvlJc w:val="left"/>
      <w:pPr>
        <w:ind w:left="6004" w:hanging="361"/>
      </w:pPr>
      <w:rPr>
        <w:rFonts w:hint="default"/>
      </w:rPr>
    </w:lvl>
    <w:lvl w:ilvl="7" w:tplc="3E0824B8">
      <w:start w:val="1"/>
      <w:numFmt w:val="bullet"/>
      <w:lvlText w:val="•"/>
      <w:lvlJc w:val="left"/>
      <w:pPr>
        <w:ind w:left="6893" w:hanging="361"/>
      </w:pPr>
      <w:rPr>
        <w:rFonts w:hint="default"/>
      </w:rPr>
    </w:lvl>
    <w:lvl w:ilvl="8" w:tplc="3266BA3C">
      <w:start w:val="1"/>
      <w:numFmt w:val="bullet"/>
      <w:lvlText w:val="•"/>
      <w:lvlJc w:val="left"/>
      <w:pPr>
        <w:ind w:left="7782" w:hanging="361"/>
      </w:pPr>
      <w:rPr>
        <w:rFonts w:hint="default"/>
      </w:rPr>
    </w:lvl>
  </w:abstractNum>
  <w:abstractNum w:abstractNumId="1" w15:restartNumberingAfterBreak="0">
    <w:nsid w:val="22E20197"/>
    <w:multiLevelType w:val="hybridMultilevel"/>
    <w:tmpl w:val="478AE822"/>
    <w:lvl w:ilvl="0" w:tplc="F3A6B4A8">
      <w:start w:val="9"/>
      <w:numFmt w:val="decimal"/>
      <w:lvlText w:val="%1."/>
      <w:lvlJc w:val="left"/>
      <w:pPr>
        <w:ind w:left="279" w:hanging="178"/>
        <w:jc w:val="left"/>
      </w:pPr>
      <w:rPr>
        <w:rFonts w:ascii="Arial" w:eastAsia="Arial" w:hAnsi="Arial" w:hint="default"/>
        <w:b/>
        <w:bCs/>
        <w:w w:val="99"/>
        <w:sz w:val="16"/>
        <w:szCs w:val="16"/>
      </w:rPr>
    </w:lvl>
    <w:lvl w:ilvl="1" w:tplc="2264D10C">
      <w:start w:val="1"/>
      <w:numFmt w:val="lowerLetter"/>
      <w:lvlText w:val="%2)"/>
      <w:lvlJc w:val="left"/>
      <w:pPr>
        <w:ind w:left="822" w:hanging="361"/>
        <w:jc w:val="left"/>
      </w:pPr>
      <w:rPr>
        <w:rFonts w:ascii="Arial" w:eastAsia="Arial" w:hAnsi="Arial" w:hint="default"/>
        <w:w w:val="99"/>
        <w:sz w:val="16"/>
        <w:szCs w:val="16"/>
      </w:rPr>
    </w:lvl>
    <w:lvl w:ilvl="2" w:tplc="60121840">
      <w:start w:val="1"/>
      <w:numFmt w:val="bullet"/>
      <w:lvlText w:val="•"/>
      <w:lvlJc w:val="left"/>
      <w:pPr>
        <w:ind w:left="1949" w:hanging="361"/>
      </w:pPr>
      <w:rPr>
        <w:rFonts w:hint="default"/>
      </w:rPr>
    </w:lvl>
    <w:lvl w:ilvl="3" w:tplc="C4AC9D9A">
      <w:start w:val="1"/>
      <w:numFmt w:val="bullet"/>
      <w:lvlText w:val="•"/>
      <w:lvlJc w:val="left"/>
      <w:pPr>
        <w:ind w:left="3075" w:hanging="361"/>
      </w:pPr>
      <w:rPr>
        <w:rFonts w:hint="default"/>
      </w:rPr>
    </w:lvl>
    <w:lvl w:ilvl="4" w:tplc="B0842F00">
      <w:start w:val="1"/>
      <w:numFmt w:val="bullet"/>
      <w:lvlText w:val="•"/>
      <w:lvlJc w:val="left"/>
      <w:pPr>
        <w:ind w:left="4202" w:hanging="361"/>
      </w:pPr>
      <w:rPr>
        <w:rFonts w:hint="default"/>
      </w:rPr>
    </w:lvl>
    <w:lvl w:ilvl="5" w:tplc="637CE44E">
      <w:start w:val="1"/>
      <w:numFmt w:val="bullet"/>
      <w:lvlText w:val="•"/>
      <w:lvlJc w:val="left"/>
      <w:pPr>
        <w:ind w:left="5329" w:hanging="361"/>
      </w:pPr>
      <w:rPr>
        <w:rFonts w:hint="default"/>
      </w:rPr>
    </w:lvl>
    <w:lvl w:ilvl="6" w:tplc="001ED14A">
      <w:start w:val="1"/>
      <w:numFmt w:val="bullet"/>
      <w:lvlText w:val="•"/>
      <w:lvlJc w:val="left"/>
      <w:pPr>
        <w:ind w:left="6456" w:hanging="361"/>
      </w:pPr>
      <w:rPr>
        <w:rFonts w:hint="default"/>
      </w:rPr>
    </w:lvl>
    <w:lvl w:ilvl="7" w:tplc="9F96E686">
      <w:start w:val="1"/>
      <w:numFmt w:val="bullet"/>
      <w:lvlText w:val="•"/>
      <w:lvlJc w:val="left"/>
      <w:pPr>
        <w:ind w:left="7583" w:hanging="361"/>
      </w:pPr>
      <w:rPr>
        <w:rFonts w:hint="default"/>
      </w:rPr>
    </w:lvl>
    <w:lvl w:ilvl="8" w:tplc="2FFAE8E6">
      <w:start w:val="1"/>
      <w:numFmt w:val="bullet"/>
      <w:lvlText w:val="•"/>
      <w:lvlJc w:val="left"/>
      <w:pPr>
        <w:ind w:left="8709" w:hanging="361"/>
      </w:pPr>
      <w:rPr>
        <w:rFonts w:hint="default"/>
      </w:rPr>
    </w:lvl>
  </w:abstractNum>
  <w:abstractNum w:abstractNumId="2" w15:restartNumberingAfterBreak="0">
    <w:nsid w:val="33B55CF9"/>
    <w:multiLevelType w:val="hybridMultilevel"/>
    <w:tmpl w:val="129E733C"/>
    <w:lvl w:ilvl="0" w:tplc="65E0CB00">
      <w:start w:val="2"/>
      <w:numFmt w:val="decimal"/>
      <w:lvlText w:val="(%1)"/>
      <w:lvlJc w:val="left"/>
      <w:pPr>
        <w:ind w:left="120" w:hanging="322"/>
        <w:jc w:val="left"/>
      </w:pPr>
      <w:rPr>
        <w:rFonts w:ascii="Calibri" w:eastAsia="Calibri" w:hAnsi="Calibri" w:hint="default"/>
        <w:spacing w:val="-1"/>
        <w:sz w:val="24"/>
        <w:szCs w:val="24"/>
      </w:rPr>
    </w:lvl>
    <w:lvl w:ilvl="1" w:tplc="47C48BA0">
      <w:start w:val="1"/>
      <w:numFmt w:val="decimal"/>
      <w:lvlText w:val="%2."/>
      <w:lvlJc w:val="left"/>
      <w:pPr>
        <w:ind w:left="840" w:hanging="360"/>
        <w:jc w:val="left"/>
      </w:pPr>
      <w:rPr>
        <w:rFonts w:ascii="Calibri" w:eastAsia="Calibri" w:hAnsi="Calibri" w:hint="default"/>
        <w:spacing w:val="-1"/>
        <w:sz w:val="24"/>
        <w:szCs w:val="24"/>
      </w:rPr>
    </w:lvl>
    <w:lvl w:ilvl="2" w:tplc="FC76E29A">
      <w:start w:val="1"/>
      <w:numFmt w:val="bullet"/>
      <w:lvlText w:val=""/>
      <w:lvlJc w:val="left"/>
      <w:pPr>
        <w:ind w:left="1560" w:hanging="360"/>
      </w:pPr>
      <w:rPr>
        <w:rFonts w:ascii="Symbol" w:eastAsia="Symbol" w:hAnsi="Symbol" w:hint="default"/>
        <w:sz w:val="24"/>
        <w:szCs w:val="24"/>
      </w:rPr>
    </w:lvl>
    <w:lvl w:ilvl="3" w:tplc="E9ACEEB4">
      <w:start w:val="1"/>
      <w:numFmt w:val="bullet"/>
      <w:lvlText w:val="•"/>
      <w:lvlJc w:val="left"/>
      <w:pPr>
        <w:ind w:left="1560" w:hanging="360"/>
      </w:pPr>
      <w:rPr>
        <w:rFonts w:hint="default"/>
      </w:rPr>
    </w:lvl>
    <w:lvl w:ilvl="4" w:tplc="EEB42554">
      <w:start w:val="1"/>
      <w:numFmt w:val="bullet"/>
      <w:lvlText w:val="•"/>
      <w:lvlJc w:val="left"/>
      <w:pPr>
        <w:ind w:left="2700" w:hanging="360"/>
      </w:pPr>
      <w:rPr>
        <w:rFonts w:hint="default"/>
      </w:rPr>
    </w:lvl>
    <w:lvl w:ilvl="5" w:tplc="855EC67E">
      <w:start w:val="1"/>
      <w:numFmt w:val="bullet"/>
      <w:lvlText w:val="•"/>
      <w:lvlJc w:val="left"/>
      <w:pPr>
        <w:ind w:left="3840" w:hanging="360"/>
      </w:pPr>
      <w:rPr>
        <w:rFonts w:hint="default"/>
      </w:rPr>
    </w:lvl>
    <w:lvl w:ilvl="6" w:tplc="83FE4696">
      <w:start w:val="1"/>
      <w:numFmt w:val="bullet"/>
      <w:lvlText w:val="•"/>
      <w:lvlJc w:val="left"/>
      <w:pPr>
        <w:ind w:left="4980" w:hanging="360"/>
      </w:pPr>
      <w:rPr>
        <w:rFonts w:hint="default"/>
      </w:rPr>
    </w:lvl>
    <w:lvl w:ilvl="7" w:tplc="58682096">
      <w:start w:val="1"/>
      <w:numFmt w:val="bullet"/>
      <w:lvlText w:val="•"/>
      <w:lvlJc w:val="left"/>
      <w:pPr>
        <w:ind w:left="6120" w:hanging="360"/>
      </w:pPr>
      <w:rPr>
        <w:rFonts w:hint="default"/>
      </w:rPr>
    </w:lvl>
    <w:lvl w:ilvl="8" w:tplc="5D0648D6">
      <w:start w:val="1"/>
      <w:numFmt w:val="bullet"/>
      <w:lvlText w:val="•"/>
      <w:lvlJc w:val="left"/>
      <w:pPr>
        <w:ind w:left="7260" w:hanging="360"/>
      </w:pPr>
      <w:rPr>
        <w:rFonts w:hint="default"/>
      </w:rPr>
    </w:lvl>
  </w:abstractNum>
  <w:abstractNum w:abstractNumId="3" w15:restartNumberingAfterBreak="0">
    <w:nsid w:val="78E235AE"/>
    <w:multiLevelType w:val="hybridMultilevel"/>
    <w:tmpl w:val="4C20F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116335">
    <w:abstractNumId w:val="0"/>
  </w:num>
  <w:num w:numId="2" w16cid:durableId="1954240496">
    <w:abstractNumId w:val="1"/>
  </w:num>
  <w:num w:numId="3" w16cid:durableId="1337419522">
    <w:abstractNumId w:val="2"/>
  </w:num>
  <w:num w:numId="4" w16cid:durableId="44913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45"/>
    <w:rsid w:val="00014960"/>
    <w:rsid w:val="00364854"/>
    <w:rsid w:val="006F0C96"/>
    <w:rsid w:val="00B02C08"/>
    <w:rsid w:val="00B559D5"/>
    <w:rsid w:val="00C35245"/>
    <w:rsid w:val="00E9221D"/>
    <w:rsid w:val="00FC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D3CF"/>
  <w15:docId w15:val="{2D59E95C-96E3-4B61-87F8-9BC16FC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57"/>
      <w:ind w:left="18"/>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14960"/>
    <w:pPr>
      <w:widowControl/>
    </w:pPr>
    <w:rPr>
      <w:rFonts w:eastAsiaTheme="minorEastAsia"/>
      <w:sz w:val="20"/>
      <w:szCs w:val="20"/>
    </w:rPr>
  </w:style>
  <w:style w:type="character" w:customStyle="1" w:styleId="FootnoteTextChar">
    <w:name w:val="Footnote Text Char"/>
    <w:basedOn w:val="DefaultParagraphFont"/>
    <w:link w:val="FootnoteText"/>
    <w:uiPriority w:val="99"/>
    <w:semiHidden/>
    <w:rsid w:val="00014960"/>
    <w:rPr>
      <w:rFonts w:eastAsiaTheme="minorEastAsia"/>
      <w:sz w:val="20"/>
      <w:szCs w:val="20"/>
    </w:rPr>
  </w:style>
  <w:style w:type="character" w:styleId="FootnoteReference">
    <w:name w:val="footnote reference"/>
    <w:basedOn w:val="DefaultParagraphFont"/>
    <w:uiPriority w:val="99"/>
    <w:semiHidden/>
    <w:unhideWhenUsed/>
    <w:rsid w:val="00014960"/>
    <w:rPr>
      <w:vertAlign w:val="superscript"/>
    </w:rPr>
  </w:style>
  <w:style w:type="paragraph" w:styleId="Header">
    <w:name w:val="header"/>
    <w:basedOn w:val="Normal"/>
    <w:link w:val="HeaderChar"/>
    <w:uiPriority w:val="99"/>
    <w:unhideWhenUsed/>
    <w:rsid w:val="00014960"/>
    <w:pPr>
      <w:tabs>
        <w:tab w:val="center" w:pos="4680"/>
        <w:tab w:val="right" w:pos="9360"/>
      </w:tabs>
    </w:pPr>
  </w:style>
  <w:style w:type="character" w:customStyle="1" w:styleId="HeaderChar">
    <w:name w:val="Header Char"/>
    <w:basedOn w:val="DefaultParagraphFont"/>
    <w:link w:val="Header"/>
    <w:uiPriority w:val="99"/>
    <w:rsid w:val="00014960"/>
  </w:style>
  <w:style w:type="paragraph" w:styleId="Footer">
    <w:name w:val="footer"/>
    <w:basedOn w:val="Normal"/>
    <w:link w:val="FooterChar"/>
    <w:uiPriority w:val="99"/>
    <w:unhideWhenUsed/>
    <w:rsid w:val="00014960"/>
    <w:pPr>
      <w:tabs>
        <w:tab w:val="center" w:pos="4680"/>
        <w:tab w:val="right" w:pos="9360"/>
      </w:tabs>
    </w:pPr>
  </w:style>
  <w:style w:type="character" w:customStyle="1" w:styleId="FooterChar">
    <w:name w:val="Footer Char"/>
    <w:basedOn w:val="DefaultParagraphFont"/>
    <w:link w:val="Footer"/>
    <w:uiPriority w:val="99"/>
    <w:rsid w:val="0001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- 2015 WRF Outcomes - final 11-25-15</vt:lpstr>
    </vt:vector>
  </TitlesOfParts>
  <Company>Alcohol &amp; Tobacco Tax &amp; Trade Bureau</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 WRF Outcomes - final 11-25-15</dc:title>
  <dc:creator>Jamie Ferman</dc:creator>
  <cp:lastModifiedBy>Shin C. Kao</cp:lastModifiedBy>
  <cp:revision>2</cp:revision>
  <dcterms:created xsi:type="dcterms:W3CDTF">2024-10-23T18:09:00Z</dcterms:created>
  <dcterms:modified xsi:type="dcterms:W3CDTF">2024-10-23T18:09:00Z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LastSaved">
    <vt:filetime>2016-01-20T00:00:00Z</vt:filetime>
  </property>
</Properties>
</file>